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6B0DF" w14:textId="77777777" w:rsidR="00426FC8" w:rsidRDefault="00000000">
      <w:pPr>
        <w:pStyle w:val="af1"/>
        <w:pBdr>
          <w:bottom w:val="single" w:sz="4" w:space="1" w:color="auto"/>
        </w:pBdr>
        <w:tabs>
          <w:tab w:val="right" w:pos="9638"/>
        </w:tabs>
        <w:ind w:right="-57"/>
        <w:rPr>
          <w:rFonts w:eastAsia="宋体" w:cs="Arial"/>
          <w:bCs/>
          <w:sz w:val="24"/>
          <w:lang w:val="en-US" w:eastAsia="zh-CN"/>
        </w:rPr>
      </w:pPr>
      <w:r>
        <w:rPr>
          <w:rFonts w:eastAsia="Arial Unicode MS" w:cs="Arial"/>
          <w:bCs/>
          <w:sz w:val="24"/>
        </w:rPr>
        <w:t>SA WG2 Meeting #16</w:t>
      </w:r>
      <w:r>
        <w:rPr>
          <w:rFonts w:eastAsia="宋体" w:cs="Arial" w:hint="eastAsia"/>
          <w:bCs/>
          <w:sz w:val="24"/>
          <w:lang w:val="en-US" w:eastAsia="zh-CN"/>
        </w:rPr>
        <w:t>5</w:t>
      </w:r>
      <w:r>
        <w:rPr>
          <w:rFonts w:eastAsia="Arial Unicode MS" w:cs="Arial"/>
          <w:bCs/>
          <w:sz w:val="24"/>
        </w:rPr>
        <w:tab/>
        <w:t>S2-24</w:t>
      </w:r>
      <w:r>
        <w:rPr>
          <w:rFonts w:eastAsia="宋体" w:cs="Arial" w:hint="eastAsia"/>
          <w:bCs/>
          <w:sz w:val="24"/>
          <w:lang w:val="en-US" w:eastAsia="zh-CN"/>
        </w:rPr>
        <w:t>09648</w:t>
      </w:r>
    </w:p>
    <w:p w14:paraId="7EAC5584" w14:textId="77777777" w:rsidR="00426FC8" w:rsidRDefault="00000000">
      <w:pPr>
        <w:pStyle w:val="af1"/>
        <w:pBdr>
          <w:bottom w:val="single" w:sz="4" w:space="1" w:color="auto"/>
        </w:pBdr>
        <w:tabs>
          <w:tab w:val="right" w:pos="9638"/>
        </w:tabs>
        <w:ind w:right="-57"/>
        <w:rPr>
          <w:rFonts w:eastAsia="Arial Unicode MS" w:cs="Arial"/>
          <w:bCs/>
          <w:sz w:val="24"/>
        </w:rPr>
      </w:pPr>
      <w:r>
        <w:rPr>
          <w:rFonts w:eastAsia="宋体" w:cs="Arial" w:hint="eastAsia"/>
          <w:bCs/>
          <w:sz w:val="24"/>
          <w:lang w:val="en-US" w:eastAsia="zh-CN"/>
        </w:rPr>
        <w:t>14</w:t>
      </w:r>
      <w:r>
        <w:rPr>
          <w:rFonts w:eastAsia="宋体" w:cs="Arial"/>
          <w:bCs/>
          <w:sz w:val="24"/>
          <w:lang w:eastAsia="zh-CN"/>
        </w:rPr>
        <w:t xml:space="preserve"> - </w:t>
      </w:r>
      <w:r>
        <w:rPr>
          <w:rFonts w:eastAsia="宋体" w:cs="Arial" w:hint="eastAsia"/>
          <w:bCs/>
          <w:sz w:val="24"/>
          <w:lang w:val="en-US" w:eastAsia="zh-CN"/>
        </w:rPr>
        <w:t>18</w:t>
      </w:r>
      <w:r>
        <w:rPr>
          <w:rFonts w:eastAsia="宋体" w:cs="Arial"/>
          <w:bCs/>
          <w:sz w:val="24"/>
          <w:lang w:eastAsia="zh-CN"/>
        </w:rPr>
        <w:t xml:space="preserve"> </w:t>
      </w:r>
      <w:r>
        <w:rPr>
          <w:rFonts w:eastAsia="宋体" w:cs="Arial" w:hint="eastAsia"/>
          <w:bCs/>
          <w:sz w:val="24"/>
          <w:lang w:val="en-US" w:eastAsia="zh-CN"/>
        </w:rPr>
        <w:t>October</w:t>
      </w:r>
      <w:r>
        <w:rPr>
          <w:rFonts w:eastAsia="宋体" w:cs="Arial"/>
          <w:bCs/>
          <w:sz w:val="24"/>
          <w:lang w:eastAsia="zh-CN"/>
        </w:rPr>
        <w:t xml:space="preserve">, 2024, </w:t>
      </w:r>
      <w:r>
        <w:rPr>
          <w:rFonts w:eastAsia="宋体" w:cs="Arial" w:hint="eastAsia"/>
          <w:bCs/>
          <w:sz w:val="24"/>
          <w:lang w:val="en-US" w:eastAsia="zh-CN"/>
        </w:rPr>
        <w:t>Hyderabad</w:t>
      </w:r>
      <w:r>
        <w:rPr>
          <w:rFonts w:eastAsia="宋体" w:cs="Arial"/>
          <w:bCs/>
          <w:sz w:val="24"/>
          <w:lang w:eastAsia="zh-CN"/>
        </w:rPr>
        <w:t xml:space="preserve">, </w:t>
      </w:r>
      <w:r>
        <w:rPr>
          <w:rFonts w:eastAsia="宋体" w:cs="Arial" w:hint="eastAsia"/>
          <w:bCs/>
          <w:sz w:val="24"/>
          <w:lang w:val="en-US" w:eastAsia="zh-CN"/>
        </w:rPr>
        <w:t>India</w:t>
      </w:r>
      <w:r>
        <w:rPr>
          <w:rFonts w:cs="Arial"/>
          <w:bCs/>
          <w:sz w:val="24"/>
          <w:szCs w:val="24"/>
        </w:rPr>
        <w:tab/>
      </w:r>
    </w:p>
    <w:p w14:paraId="3459A87B" w14:textId="77777777" w:rsidR="00426FC8" w:rsidRDefault="00426FC8">
      <w:pPr>
        <w:jc w:val="left"/>
        <w:rPr>
          <w:rFonts w:ascii="Arial" w:hAnsi="Arial" w:cs="Arial"/>
        </w:rPr>
      </w:pPr>
    </w:p>
    <w:p w14:paraId="6EA15684" w14:textId="77777777" w:rsidR="00426FC8" w:rsidRDefault="00000000">
      <w:pPr>
        <w:ind w:left="2127" w:hanging="2127"/>
        <w:jc w:val="left"/>
        <w:rPr>
          <w:rFonts w:ascii="Arial" w:eastAsia="宋体" w:hAnsi="Arial" w:cs="Arial"/>
          <w:b/>
          <w:lang w:val="en-US" w:eastAsia="zh-CN"/>
        </w:rPr>
      </w:pPr>
      <w:r>
        <w:rPr>
          <w:rFonts w:ascii="Arial" w:hAnsi="Arial" w:cs="Arial"/>
          <w:b/>
        </w:rPr>
        <w:t>Source:</w:t>
      </w:r>
      <w:r>
        <w:rPr>
          <w:rFonts w:ascii="Arial" w:hAnsi="Arial" w:cs="Arial"/>
          <w:b/>
        </w:rPr>
        <w:tab/>
      </w:r>
      <w:r>
        <w:rPr>
          <w:rFonts w:ascii="Arial" w:eastAsia="宋体" w:hAnsi="Arial" w:cs="Arial" w:hint="eastAsia"/>
          <w:b/>
          <w:lang w:val="en-US" w:eastAsia="zh-CN"/>
        </w:rPr>
        <w:t>China Mobile</w:t>
      </w:r>
    </w:p>
    <w:p w14:paraId="3E80EC02" w14:textId="77777777" w:rsidR="00426FC8" w:rsidRDefault="00000000">
      <w:pPr>
        <w:ind w:left="2127" w:hanging="2127"/>
        <w:jc w:val="left"/>
        <w:rPr>
          <w:rFonts w:ascii="Arial" w:hAnsi="Arial" w:cs="Arial"/>
          <w:b/>
        </w:rPr>
      </w:pPr>
      <w:r>
        <w:rPr>
          <w:rFonts w:ascii="Arial" w:hAnsi="Arial" w:cs="Arial"/>
          <w:b/>
        </w:rPr>
        <w:t>Title:</w:t>
      </w:r>
      <w:r>
        <w:rPr>
          <w:rFonts w:ascii="Arial" w:hAnsi="Arial" w:cs="Arial"/>
          <w:b/>
        </w:rPr>
        <w:tab/>
      </w:r>
      <w:bookmarkStart w:id="0" w:name="_Hlk155774456"/>
      <w:r>
        <w:rPr>
          <w:rFonts w:ascii="Arial" w:hAnsi="Arial" w:cs="Arial" w:hint="eastAsia"/>
          <w:b/>
        </w:rPr>
        <w:t>Discussion on the support of UL, DL and RT N6 delay measurement</w:t>
      </w:r>
    </w:p>
    <w:bookmarkEnd w:id="0"/>
    <w:p w14:paraId="72EACB7C" w14:textId="77777777" w:rsidR="00426FC8" w:rsidRDefault="00000000">
      <w:pPr>
        <w:ind w:left="2127" w:hanging="2127"/>
        <w:jc w:val="left"/>
        <w:rPr>
          <w:rFonts w:ascii="Arial" w:hAnsi="Arial" w:cs="Arial"/>
          <w:b/>
        </w:rPr>
      </w:pPr>
      <w:r>
        <w:rPr>
          <w:rFonts w:ascii="Arial" w:hAnsi="Arial" w:cs="Arial"/>
          <w:b/>
        </w:rPr>
        <w:t>Document for:</w:t>
      </w:r>
      <w:r>
        <w:rPr>
          <w:rFonts w:ascii="Arial" w:hAnsi="Arial" w:cs="Arial"/>
          <w:b/>
        </w:rPr>
        <w:tab/>
        <w:t>Discussion</w:t>
      </w:r>
    </w:p>
    <w:p w14:paraId="348D4E2E" w14:textId="77777777" w:rsidR="00426FC8" w:rsidRDefault="00000000">
      <w:pPr>
        <w:ind w:left="2127" w:hanging="2127"/>
        <w:jc w:val="left"/>
        <w:rPr>
          <w:rFonts w:ascii="Arial" w:eastAsia="宋体" w:hAnsi="Arial" w:cs="Arial"/>
          <w:b/>
          <w:lang w:eastAsia="zh-CN"/>
        </w:rPr>
      </w:pPr>
      <w:r>
        <w:rPr>
          <w:rFonts w:ascii="Arial" w:hAnsi="Arial" w:cs="Arial"/>
          <w:b/>
        </w:rPr>
        <w:t>Agenda Item:</w:t>
      </w:r>
      <w:r>
        <w:rPr>
          <w:rFonts w:ascii="Arial" w:hAnsi="Arial" w:cs="Arial"/>
          <w:b/>
        </w:rPr>
        <w:tab/>
      </w:r>
      <w:r>
        <w:rPr>
          <w:rFonts w:ascii="Arial" w:eastAsia="宋体" w:hAnsi="Arial" w:cs="Arial"/>
          <w:b/>
          <w:lang w:eastAsia="zh-CN"/>
        </w:rPr>
        <w:t>19.</w:t>
      </w:r>
      <w:r>
        <w:rPr>
          <w:rFonts w:ascii="Arial" w:eastAsia="宋体" w:hAnsi="Arial" w:cs="Arial" w:hint="eastAsia"/>
          <w:b/>
          <w:lang w:val="en-US" w:eastAsia="zh-CN"/>
        </w:rPr>
        <w:t>9</w:t>
      </w:r>
      <w:r>
        <w:rPr>
          <w:rFonts w:ascii="Arial" w:eastAsia="宋体" w:hAnsi="Arial" w:cs="Arial"/>
          <w:b/>
          <w:lang w:eastAsia="zh-CN"/>
        </w:rPr>
        <w:t>.</w:t>
      </w:r>
      <w:r>
        <w:rPr>
          <w:rFonts w:ascii="Arial" w:eastAsia="宋体" w:hAnsi="Arial" w:cs="Arial" w:hint="eastAsia"/>
          <w:b/>
          <w:lang w:val="en-US" w:eastAsia="zh-CN"/>
        </w:rPr>
        <w:t>2</w:t>
      </w:r>
    </w:p>
    <w:p w14:paraId="2BFD178C" w14:textId="77777777" w:rsidR="00426FC8" w:rsidRDefault="00000000">
      <w:pPr>
        <w:ind w:left="2127" w:hanging="2127"/>
        <w:jc w:val="left"/>
        <w:rPr>
          <w:rFonts w:ascii="Arial" w:hAnsi="Arial" w:cs="Arial"/>
          <w:b/>
        </w:rPr>
      </w:pPr>
      <w:r>
        <w:rPr>
          <w:rFonts w:ascii="Arial" w:hAnsi="Arial" w:cs="Arial"/>
          <w:b/>
        </w:rPr>
        <w:t>Work Item / Release:</w:t>
      </w:r>
      <w:r>
        <w:rPr>
          <w:rFonts w:ascii="Arial" w:hAnsi="Arial" w:cs="Arial"/>
          <w:b/>
        </w:rPr>
        <w:tab/>
      </w:r>
      <w:r>
        <w:rPr>
          <w:rFonts w:ascii="Arial" w:hAnsi="Arial" w:cs="Arial" w:hint="eastAsia"/>
          <w:b/>
        </w:rPr>
        <w:t>eEDGE_5GC_Ph3</w:t>
      </w:r>
      <w:r>
        <w:rPr>
          <w:rFonts w:ascii="Arial" w:hAnsi="Arial" w:cs="Arial"/>
          <w:b/>
        </w:rPr>
        <w:t xml:space="preserve"> / Rel-19</w:t>
      </w:r>
    </w:p>
    <w:p w14:paraId="277D31B9" w14:textId="77777777" w:rsidR="00426FC8" w:rsidRDefault="00000000">
      <w:pPr>
        <w:ind w:left="2127" w:hanging="2127"/>
        <w:jc w:val="left"/>
        <w:rPr>
          <w:rFonts w:ascii="Arial" w:eastAsia="宋体" w:hAnsi="Arial" w:cs="Arial"/>
          <w:i/>
          <w:lang w:val="en-US" w:eastAsia="zh-CN"/>
        </w:rPr>
      </w:pPr>
      <w:r>
        <w:rPr>
          <w:rFonts w:ascii="Arial" w:hAnsi="Arial" w:cs="Arial"/>
          <w:i/>
        </w:rPr>
        <w:t xml:space="preserve">Abstract of the contribution: This paper discusses the support of </w:t>
      </w:r>
      <w:r>
        <w:rPr>
          <w:rFonts w:ascii="Arial" w:eastAsia="宋体" w:hAnsi="Arial" w:cs="Arial" w:hint="eastAsia"/>
          <w:i/>
          <w:lang w:val="en-US" w:eastAsia="zh-CN"/>
        </w:rPr>
        <w:t>UL, DL and RT N6 delay measurement.</w:t>
      </w:r>
    </w:p>
    <w:p w14:paraId="08E95436" w14:textId="77777777" w:rsidR="00426FC8" w:rsidRDefault="00426FC8">
      <w:pPr>
        <w:pStyle w:val="CRCoverPage"/>
        <w:pBdr>
          <w:bottom w:val="single" w:sz="12" w:space="1" w:color="auto"/>
        </w:pBdr>
        <w:outlineLvl w:val="0"/>
        <w:rPr>
          <w:rFonts w:cs="Arial"/>
          <w:b/>
          <w:lang w:eastAsia="ko-KR"/>
        </w:rPr>
      </w:pPr>
    </w:p>
    <w:p w14:paraId="7A505276" w14:textId="77777777" w:rsidR="00426FC8" w:rsidRDefault="00000000">
      <w:pPr>
        <w:pStyle w:val="1"/>
        <w:rPr>
          <w:lang w:eastAsia="ko-KR"/>
        </w:rPr>
      </w:pPr>
      <w:r>
        <w:rPr>
          <w:lang w:eastAsia="ko-KR"/>
        </w:rPr>
        <w:t>1.</w:t>
      </w:r>
      <w:r>
        <w:rPr>
          <w:lang w:eastAsia="ko-KR"/>
        </w:rPr>
        <w:tab/>
        <w:t>Discussion</w:t>
      </w:r>
    </w:p>
    <w:p w14:paraId="76787791" w14:textId="325A8780" w:rsidR="00426FC8" w:rsidRDefault="00000000">
      <w:pPr>
        <w:jc w:val="left"/>
        <w:rPr>
          <w:lang w:val="en-US" w:eastAsia="ko-KR"/>
        </w:rPr>
      </w:pPr>
      <w:r>
        <w:rPr>
          <w:rFonts w:eastAsia="宋体" w:hint="eastAsia"/>
          <w:lang w:val="en-US" w:eastAsia="zh-CN"/>
        </w:rPr>
        <w:t xml:space="preserve">According to general agreement, AF may provide SMF with N6 delay measurement assistance information via EDI, including measurement protocol(s) that supported by the application side. However, there </w:t>
      </w:r>
      <w:r w:rsidR="00516426">
        <w:rPr>
          <w:rFonts w:eastAsia="宋体"/>
          <w:lang w:val="en-US" w:eastAsia="zh-CN"/>
        </w:rPr>
        <w:t>are three kind of N6 delay i.e. UL,DL, and RT.</w:t>
      </w:r>
    </w:p>
    <w:p w14:paraId="068FFBE0" w14:textId="77777777" w:rsidR="00426FC8" w:rsidRDefault="00426FC8">
      <w:pPr>
        <w:pBdr>
          <w:top w:val="none" w:sz="0" w:space="0" w:color="000000"/>
          <w:left w:val="none" w:sz="0" w:space="0" w:color="000000"/>
          <w:bottom w:val="none" w:sz="0" w:space="0" w:color="000000"/>
          <w:right w:val="none" w:sz="0" w:space="0" w:color="000000"/>
          <w:between w:val="none" w:sz="0" w:space="0" w:color="000000"/>
        </w:pBdr>
        <w:tabs>
          <w:tab w:val="left" w:pos="1701"/>
        </w:tabs>
        <w:overflowPunct w:val="0"/>
        <w:autoSpaceDE w:val="0"/>
        <w:autoSpaceDN w:val="0"/>
        <w:adjustRightInd w:val="0"/>
        <w:spacing w:after="120"/>
        <w:jc w:val="left"/>
        <w:textAlignment w:val="baseline"/>
        <w:rPr>
          <w:rFonts w:ascii="Arial" w:eastAsia="宋体" w:hAnsi="Arial"/>
          <w:b/>
          <w:bCs/>
          <w:szCs w:val="22"/>
          <w:lang w:val="en-US" w:eastAsia="zh-CN"/>
        </w:rPr>
      </w:pPr>
      <w:bookmarkStart w:id="1" w:name="_Hlk174116993"/>
      <w:bookmarkStart w:id="2" w:name="_Toc166181295"/>
      <w:bookmarkStart w:id="3" w:name="_Hlk174117667"/>
    </w:p>
    <w:bookmarkEnd w:id="1"/>
    <w:p w14:paraId="5CBE8023" w14:textId="77777777" w:rsidR="00426FC8" w:rsidRDefault="00000000">
      <w:pPr>
        <w:pBdr>
          <w:top w:val="none" w:sz="0" w:space="0" w:color="000000"/>
          <w:left w:val="none" w:sz="0" w:space="0" w:color="000000"/>
          <w:bottom w:val="none" w:sz="0" w:space="0" w:color="000000"/>
          <w:right w:val="none" w:sz="0" w:space="0" w:color="000000"/>
          <w:between w:val="none" w:sz="0" w:space="0" w:color="000000"/>
        </w:pBdr>
        <w:tabs>
          <w:tab w:val="left" w:pos="1701"/>
        </w:tabs>
        <w:overflowPunct w:val="0"/>
        <w:autoSpaceDE w:val="0"/>
        <w:autoSpaceDN w:val="0"/>
        <w:adjustRightInd w:val="0"/>
        <w:spacing w:after="120"/>
        <w:jc w:val="left"/>
        <w:textAlignment w:val="baseline"/>
        <w:outlineLvl w:val="1"/>
        <w:rPr>
          <w:rFonts w:ascii="Arial" w:eastAsia="宋体" w:hAnsi="Arial"/>
          <w:b/>
          <w:bCs/>
          <w:sz w:val="22"/>
          <w:szCs w:val="28"/>
          <w:lang w:eastAsia="zh-CN"/>
        </w:rPr>
      </w:pPr>
      <w:r>
        <w:rPr>
          <w:rFonts w:ascii="Arial" w:eastAsia="宋体" w:hAnsi="Arial" w:hint="eastAsia"/>
          <w:b/>
          <w:bCs/>
          <w:sz w:val="22"/>
          <w:szCs w:val="28"/>
          <w:lang w:val="en-US" w:eastAsia="zh-CN"/>
        </w:rPr>
        <w:t>1.1</w:t>
      </w:r>
      <w:r>
        <w:rPr>
          <w:rFonts w:ascii="Arial" w:eastAsia="宋体" w:hAnsi="Arial" w:hint="eastAsia"/>
          <w:b/>
          <w:bCs/>
          <w:sz w:val="22"/>
          <w:szCs w:val="28"/>
          <w:lang w:val="en-US" w:eastAsia="zh-CN"/>
        </w:rPr>
        <w:tab/>
        <w:t>The requirement of UL, DL and RT N6 delay measurement</w:t>
      </w:r>
    </w:p>
    <w:p w14:paraId="1346AEA9" w14:textId="686DB122" w:rsidR="00426FC8" w:rsidRDefault="00000000">
      <w:pPr>
        <w:jc w:val="left"/>
        <w:rPr>
          <w:rFonts w:eastAsia="宋体"/>
          <w:lang w:val="en-US" w:eastAsia="zh-CN"/>
        </w:rPr>
      </w:pPr>
      <w:r>
        <w:rPr>
          <w:rFonts w:eastAsia="宋体" w:hint="eastAsia"/>
          <w:lang w:val="en-US" w:eastAsia="zh-CN"/>
        </w:rPr>
        <w:t>5GC may perform L-PSA UPF</w:t>
      </w:r>
      <w:r w:rsidR="00A65CD2">
        <w:rPr>
          <w:rFonts w:eastAsia="宋体"/>
          <w:lang w:val="en-US" w:eastAsia="zh-CN"/>
        </w:rPr>
        <w:t>/EAS</w:t>
      </w:r>
      <w:r>
        <w:rPr>
          <w:rFonts w:eastAsia="宋体" w:hint="eastAsia"/>
          <w:lang w:val="en-US" w:eastAsia="zh-CN"/>
        </w:rPr>
        <w:t xml:space="preserve"> selection based on N6 delay</w:t>
      </w:r>
      <w:r w:rsidR="00A65CD2">
        <w:rPr>
          <w:rFonts w:eastAsia="宋体"/>
          <w:lang w:val="en-US" w:eastAsia="zh-CN"/>
        </w:rPr>
        <w:t xml:space="preserve"> values</w:t>
      </w:r>
      <w:r>
        <w:rPr>
          <w:rFonts w:eastAsia="宋体" w:hint="eastAsia"/>
          <w:lang w:val="en-US" w:eastAsia="zh-CN"/>
        </w:rPr>
        <w:t xml:space="preserve">, in order to </w:t>
      </w:r>
      <w:r w:rsidR="00A65CD2">
        <w:rPr>
          <w:rFonts w:eastAsia="宋体"/>
          <w:lang w:val="en-US" w:eastAsia="zh-CN"/>
        </w:rPr>
        <w:t>improve the E2E user</w:t>
      </w:r>
      <w:r>
        <w:rPr>
          <w:rFonts w:eastAsia="宋体" w:hint="eastAsia"/>
          <w:lang w:val="en-US" w:eastAsia="zh-CN"/>
        </w:rPr>
        <w:t xml:space="preserve"> experience</w:t>
      </w:r>
      <w:r w:rsidR="00A65CD2">
        <w:rPr>
          <w:rFonts w:eastAsia="宋体"/>
          <w:lang w:val="en-US" w:eastAsia="zh-CN"/>
        </w:rPr>
        <w:t xml:space="preserve">. </w:t>
      </w:r>
      <w:r>
        <w:rPr>
          <w:rFonts w:eastAsia="宋体" w:hint="eastAsia"/>
          <w:lang w:val="en-US" w:eastAsia="zh-CN"/>
        </w:rPr>
        <w:t xml:space="preserve">However, different services have </w:t>
      </w:r>
      <w:r w:rsidR="00A65CD2">
        <w:rPr>
          <w:rFonts w:eastAsia="宋体"/>
          <w:lang w:val="en-US" w:eastAsia="zh-CN"/>
        </w:rPr>
        <w:t xml:space="preserve">different </w:t>
      </w:r>
      <w:r>
        <w:rPr>
          <w:rFonts w:eastAsia="宋体" w:hint="eastAsia"/>
          <w:lang w:val="en-US" w:eastAsia="zh-CN"/>
        </w:rPr>
        <w:t xml:space="preserve">requirement on N6 delay. For example, for UAV remote controlling case, UL N6 delay is crucial to guarantee the real-time reaction of UAV, while DL or RT N6 delay is not critical; for live streaming case, live video stream is downlink packet, where DL N6 delay has </w:t>
      </w:r>
      <w:r w:rsidR="003B080B">
        <w:rPr>
          <w:rFonts w:eastAsia="宋体"/>
          <w:lang w:val="en-US" w:eastAsia="zh-CN"/>
        </w:rPr>
        <w:t>much</w:t>
      </w:r>
      <w:r>
        <w:rPr>
          <w:rFonts w:eastAsia="宋体" w:hint="eastAsia"/>
          <w:lang w:val="en-US" w:eastAsia="zh-CN"/>
        </w:rPr>
        <w:t xml:space="preserve"> impact on user experience, and UL or RT N6 delay are usually not required; for real-time gaming case, both player controlling (uplink) and graph (downlink) have extreme requirements on low-latency, therefore </w:t>
      </w:r>
      <w:r w:rsidR="00554EC6">
        <w:rPr>
          <w:rFonts w:eastAsia="宋体"/>
          <w:lang w:val="en-US" w:eastAsia="zh-CN"/>
        </w:rPr>
        <w:t>certain</w:t>
      </w:r>
      <w:r w:rsidR="003B080B">
        <w:rPr>
          <w:rFonts w:eastAsia="宋体"/>
          <w:lang w:val="en-US" w:eastAsia="zh-CN"/>
        </w:rPr>
        <w:t xml:space="preserve"> </w:t>
      </w:r>
      <w:r>
        <w:rPr>
          <w:rFonts w:eastAsia="宋体" w:hint="eastAsia"/>
          <w:lang w:val="en-US" w:eastAsia="zh-CN"/>
        </w:rPr>
        <w:t>RT N6 delay is required.</w:t>
      </w:r>
    </w:p>
    <w:p w14:paraId="19A74B1C" w14:textId="77777777" w:rsidR="00426FC8" w:rsidRDefault="00000000">
      <w:pPr>
        <w:jc w:val="left"/>
        <w:rPr>
          <w:rFonts w:eastAsia="宋体"/>
          <w:lang w:val="en-US" w:eastAsia="zh-CN"/>
        </w:rPr>
      </w:pPr>
      <w:r>
        <w:rPr>
          <w:rFonts w:ascii="Arial" w:eastAsia="宋体" w:hAnsi="Arial" w:hint="eastAsia"/>
          <w:b/>
          <w:bCs/>
          <w:szCs w:val="22"/>
          <w:lang w:val="en-US" w:eastAsia="zh-CN"/>
        </w:rPr>
        <w:t>Observation 1:</w:t>
      </w:r>
      <w:r>
        <w:rPr>
          <w:rFonts w:ascii="Arial" w:eastAsia="宋体" w:hAnsi="Arial" w:hint="eastAsia"/>
          <w:b/>
          <w:bCs/>
          <w:szCs w:val="22"/>
          <w:lang w:val="en-US" w:eastAsia="zh-CN"/>
        </w:rPr>
        <w:tab/>
        <w:t>The requirement of UL, DL and RT N6 delay measurement is obvious and should be supported in 3GPP specification</w:t>
      </w:r>
      <w:r>
        <w:rPr>
          <w:rFonts w:ascii="Arial" w:eastAsia="宋体" w:hAnsi="Arial"/>
          <w:b/>
          <w:bCs/>
          <w:szCs w:val="22"/>
          <w:lang w:eastAsia="zh-CN"/>
        </w:rPr>
        <w:t>.</w:t>
      </w:r>
    </w:p>
    <w:p w14:paraId="41F9301D" w14:textId="77777777" w:rsidR="00426FC8" w:rsidRDefault="00426FC8">
      <w:pPr>
        <w:pBdr>
          <w:top w:val="none" w:sz="0" w:space="0" w:color="000000"/>
          <w:left w:val="none" w:sz="0" w:space="0" w:color="000000"/>
          <w:bottom w:val="none" w:sz="0" w:space="0" w:color="000000"/>
          <w:right w:val="none" w:sz="0" w:space="0" w:color="000000"/>
          <w:between w:val="none" w:sz="0" w:space="0" w:color="000000"/>
        </w:pBdr>
        <w:tabs>
          <w:tab w:val="left" w:pos="1701"/>
        </w:tabs>
        <w:overflowPunct w:val="0"/>
        <w:autoSpaceDE w:val="0"/>
        <w:autoSpaceDN w:val="0"/>
        <w:adjustRightInd w:val="0"/>
        <w:spacing w:after="120"/>
        <w:jc w:val="left"/>
        <w:textAlignment w:val="baseline"/>
        <w:rPr>
          <w:rFonts w:ascii="Arial" w:eastAsia="宋体" w:hAnsi="Arial"/>
          <w:b/>
          <w:bCs/>
          <w:szCs w:val="22"/>
          <w:lang w:val="en-US" w:eastAsia="zh-CN"/>
        </w:rPr>
      </w:pPr>
    </w:p>
    <w:p w14:paraId="0FB79231" w14:textId="737F53D2" w:rsidR="00426FC8" w:rsidRDefault="00000000">
      <w:pPr>
        <w:pBdr>
          <w:top w:val="none" w:sz="0" w:space="0" w:color="000000"/>
          <w:left w:val="none" w:sz="0" w:space="0" w:color="000000"/>
          <w:bottom w:val="none" w:sz="0" w:space="0" w:color="000000"/>
          <w:right w:val="none" w:sz="0" w:space="0" w:color="000000"/>
          <w:between w:val="none" w:sz="0" w:space="0" w:color="000000"/>
        </w:pBdr>
        <w:tabs>
          <w:tab w:val="left" w:pos="1701"/>
        </w:tabs>
        <w:overflowPunct w:val="0"/>
        <w:autoSpaceDE w:val="0"/>
        <w:autoSpaceDN w:val="0"/>
        <w:adjustRightInd w:val="0"/>
        <w:spacing w:after="120"/>
        <w:jc w:val="left"/>
        <w:textAlignment w:val="baseline"/>
        <w:outlineLvl w:val="1"/>
        <w:rPr>
          <w:rFonts w:ascii="Arial" w:eastAsia="宋体" w:hAnsi="Arial"/>
          <w:b/>
          <w:bCs/>
          <w:sz w:val="22"/>
          <w:szCs w:val="28"/>
          <w:lang w:eastAsia="zh-CN"/>
        </w:rPr>
      </w:pPr>
      <w:r>
        <w:rPr>
          <w:rFonts w:ascii="Arial" w:eastAsia="宋体" w:hAnsi="Arial" w:hint="eastAsia"/>
          <w:b/>
          <w:bCs/>
          <w:sz w:val="22"/>
          <w:szCs w:val="28"/>
          <w:lang w:val="en-US" w:eastAsia="zh-CN"/>
        </w:rPr>
        <w:t>1.2</w:t>
      </w:r>
      <w:r>
        <w:rPr>
          <w:rFonts w:ascii="Arial" w:eastAsia="宋体" w:hAnsi="Arial" w:hint="eastAsia"/>
          <w:b/>
          <w:bCs/>
          <w:sz w:val="22"/>
          <w:szCs w:val="28"/>
          <w:lang w:val="en-US" w:eastAsia="zh-CN"/>
        </w:rPr>
        <w:tab/>
      </w:r>
      <w:r w:rsidR="00D83ED5">
        <w:rPr>
          <w:rFonts w:ascii="Arial" w:eastAsia="宋体" w:hAnsi="Arial"/>
          <w:b/>
          <w:bCs/>
          <w:sz w:val="22"/>
          <w:szCs w:val="28"/>
          <w:lang w:val="en-US" w:eastAsia="zh-CN"/>
        </w:rPr>
        <w:t xml:space="preserve">IETF protocols support </w:t>
      </w:r>
      <w:r>
        <w:rPr>
          <w:rFonts w:ascii="Arial" w:eastAsia="宋体" w:hAnsi="Arial" w:hint="eastAsia"/>
          <w:b/>
          <w:bCs/>
          <w:sz w:val="22"/>
          <w:szCs w:val="28"/>
          <w:lang w:val="en-US" w:eastAsia="zh-CN"/>
        </w:rPr>
        <w:t xml:space="preserve">UL, DL and RT N6 delay measurement </w:t>
      </w:r>
      <w:bookmarkEnd w:id="2"/>
    </w:p>
    <w:bookmarkEnd w:id="3"/>
    <w:p w14:paraId="10702A7C" w14:textId="77777777" w:rsidR="00426FC8" w:rsidRDefault="00000000">
      <w:pPr>
        <w:jc w:val="left"/>
        <w:rPr>
          <w:rFonts w:eastAsia="宋体"/>
          <w:lang w:val="en-US" w:eastAsia="zh-CN"/>
        </w:rPr>
      </w:pPr>
      <w:r>
        <w:rPr>
          <w:rFonts w:eastAsia="宋体" w:hint="eastAsia"/>
          <w:lang w:val="en-US" w:eastAsia="zh-CN"/>
        </w:rPr>
        <w:t>According to conclusion of TR 23.700-49, IETF protocols may be utilized for N6 delay measurement, for example, ICMP, OWAMP, TWAMP, etc. These protocols may support different types (i.e., UL, DL or RT) of N6 delay measurement.</w:t>
      </w:r>
    </w:p>
    <w:p w14:paraId="3A1A91DE" w14:textId="77777777" w:rsidR="00426FC8" w:rsidRDefault="00000000">
      <w:pPr>
        <w:jc w:val="left"/>
        <w:rPr>
          <w:rFonts w:eastAsia="宋体"/>
          <w:lang w:val="en-US" w:eastAsia="zh-CN"/>
        </w:rPr>
      </w:pPr>
      <w:r>
        <w:rPr>
          <w:rFonts w:eastAsia="宋体" w:hint="eastAsia"/>
          <w:lang w:val="en-US" w:eastAsia="zh-CN"/>
        </w:rPr>
        <w:t xml:space="preserve">According to IETF RFC 792, </w:t>
      </w:r>
      <w:r>
        <w:rPr>
          <w:rFonts w:eastAsia="宋体"/>
          <w:lang w:val="en-US" w:eastAsia="zh-CN"/>
        </w:rPr>
        <w:t>Timestamp or Timestamp Reply Message</w:t>
      </w:r>
      <w:r>
        <w:rPr>
          <w:rFonts w:eastAsia="宋体" w:hint="eastAsia"/>
          <w:lang w:val="en-US" w:eastAsia="zh-CN"/>
        </w:rPr>
        <w:t xml:space="preserve"> of ICMP contains Originate Timestamp, Receive Timestamp and Transmit Timestamp:</w:t>
      </w:r>
    </w:p>
    <w:p w14:paraId="285ABBAE" w14:textId="77777777" w:rsidR="00426FC8" w:rsidRDefault="00000000">
      <w:pPr>
        <w:jc w:val="left"/>
        <w:rPr>
          <w:rFonts w:eastAsia="宋体"/>
          <w:i/>
          <w:iCs/>
          <w:lang w:val="en-US" w:eastAsia="zh-CN"/>
        </w:rPr>
      </w:pPr>
      <w:r>
        <w:rPr>
          <w:rFonts w:eastAsia="宋体"/>
          <w:i/>
          <w:iCs/>
          <w:lang w:val="en-US" w:eastAsia="zh-CN"/>
        </w:rPr>
        <w:t>The Originate Timestamp is the time the sender last touched the</w:t>
      </w:r>
      <w:r>
        <w:rPr>
          <w:rFonts w:eastAsia="宋体" w:hint="eastAsia"/>
          <w:i/>
          <w:iCs/>
          <w:lang w:val="en-US" w:eastAsia="zh-CN"/>
        </w:rPr>
        <w:t xml:space="preserve"> </w:t>
      </w:r>
      <w:r>
        <w:rPr>
          <w:rFonts w:eastAsia="宋体"/>
          <w:i/>
          <w:iCs/>
          <w:lang w:val="en-US" w:eastAsia="zh-CN"/>
        </w:rPr>
        <w:t>message before sending it, the Receive Timestamp is the time the</w:t>
      </w:r>
      <w:r>
        <w:rPr>
          <w:rFonts w:eastAsia="宋体" w:hint="eastAsia"/>
          <w:i/>
          <w:iCs/>
          <w:lang w:val="en-US" w:eastAsia="zh-CN"/>
        </w:rPr>
        <w:t xml:space="preserve"> </w:t>
      </w:r>
      <w:r>
        <w:rPr>
          <w:rFonts w:eastAsia="宋体"/>
          <w:i/>
          <w:iCs/>
          <w:lang w:val="en-US" w:eastAsia="zh-CN"/>
        </w:rPr>
        <w:t>echoer first touched it on receipt, and the Transmit Timestamp is</w:t>
      </w:r>
      <w:r>
        <w:rPr>
          <w:rFonts w:eastAsia="宋体" w:hint="eastAsia"/>
          <w:i/>
          <w:iCs/>
          <w:lang w:val="en-US" w:eastAsia="zh-CN"/>
        </w:rPr>
        <w:t xml:space="preserve"> </w:t>
      </w:r>
      <w:r>
        <w:rPr>
          <w:rFonts w:eastAsia="宋体"/>
          <w:i/>
          <w:iCs/>
          <w:lang w:val="en-US" w:eastAsia="zh-CN"/>
        </w:rPr>
        <w:t>the time the echoer last touched the message on sending it.</w:t>
      </w:r>
    </w:p>
    <w:p w14:paraId="3BDEC75F" w14:textId="77777777" w:rsidR="00426FC8" w:rsidRDefault="00000000">
      <w:pPr>
        <w:jc w:val="left"/>
        <w:rPr>
          <w:rFonts w:eastAsia="宋体"/>
          <w:i/>
          <w:iCs/>
          <w:lang w:val="en-US" w:eastAsia="zh-CN"/>
        </w:rPr>
      </w:pPr>
      <w:r>
        <w:rPr>
          <w:rFonts w:eastAsia="宋体"/>
          <w:i/>
          <w:iCs/>
          <w:lang w:val="en-US" w:eastAsia="zh-CN"/>
        </w:rPr>
        <w:t xml:space="preserve">If the time is not available in </w:t>
      </w:r>
      <w:proofErr w:type="spellStart"/>
      <w:r>
        <w:rPr>
          <w:rFonts w:eastAsia="宋体"/>
          <w:i/>
          <w:iCs/>
          <w:lang w:val="en-US" w:eastAsia="zh-CN"/>
        </w:rPr>
        <w:t>miliseconds</w:t>
      </w:r>
      <w:proofErr w:type="spellEnd"/>
      <w:r>
        <w:rPr>
          <w:rFonts w:eastAsia="宋体"/>
          <w:i/>
          <w:iCs/>
          <w:lang w:val="en-US" w:eastAsia="zh-CN"/>
        </w:rPr>
        <w:t xml:space="preserve"> or cannot be provided</w:t>
      </w:r>
      <w:r>
        <w:rPr>
          <w:rFonts w:eastAsia="宋体" w:hint="eastAsia"/>
          <w:i/>
          <w:iCs/>
          <w:lang w:val="en-US" w:eastAsia="zh-CN"/>
        </w:rPr>
        <w:t xml:space="preserve"> </w:t>
      </w:r>
      <w:r>
        <w:rPr>
          <w:rFonts w:eastAsia="宋体"/>
          <w:i/>
          <w:iCs/>
          <w:lang w:val="en-US" w:eastAsia="zh-CN"/>
        </w:rPr>
        <w:t>with respect to midnight UT then any time can be inserted in a</w:t>
      </w:r>
      <w:r>
        <w:rPr>
          <w:rFonts w:eastAsia="宋体" w:hint="eastAsia"/>
          <w:i/>
          <w:iCs/>
          <w:lang w:val="en-US" w:eastAsia="zh-CN"/>
        </w:rPr>
        <w:t xml:space="preserve"> </w:t>
      </w:r>
      <w:r>
        <w:rPr>
          <w:rFonts w:eastAsia="宋体"/>
          <w:i/>
          <w:iCs/>
          <w:lang w:val="en-US" w:eastAsia="zh-CN"/>
        </w:rPr>
        <w:t>timestamp provided the high order bit of the timestamp is also set to indicate this non-standard value.</w:t>
      </w:r>
    </w:p>
    <w:p w14:paraId="6C935416" w14:textId="77777777" w:rsidR="00426FC8" w:rsidRDefault="00000000">
      <w:pPr>
        <w:jc w:val="left"/>
        <w:rPr>
          <w:rFonts w:eastAsia="宋体"/>
          <w:lang w:val="en-US" w:eastAsia="zh-CN"/>
        </w:rPr>
      </w:pPr>
      <w:r>
        <w:rPr>
          <w:rFonts w:eastAsia="宋体" w:hint="eastAsia"/>
          <w:lang w:val="en-US" w:eastAsia="zh-CN"/>
        </w:rPr>
        <w:t>If ICMP supported by the application side, the PSA UPF may send Timestamp Message to the measurement endpoint, and either: 1) calculate UL N6 delay based on Originate Timestamp and Receive Timestamp, 2) calculate DL N6 delay based on Transmit Timestamp and the time the PSA UPF first touch the Timestamp Reply Message, or 3) calculate RT N6 delay based on Originate Timestamp, Receive Timestamp, Transmit Timestamp and the time the PSA UPF first touch the Timestamp Reply Message. ICMP may be used for measurement of UL, DL or RT N6 delay.</w:t>
      </w:r>
    </w:p>
    <w:p w14:paraId="6B0DC241" w14:textId="77777777" w:rsidR="00426FC8" w:rsidRDefault="00000000">
      <w:pPr>
        <w:jc w:val="left"/>
        <w:rPr>
          <w:rFonts w:eastAsia="宋体"/>
          <w:lang w:val="en-US" w:eastAsia="zh-CN"/>
        </w:rPr>
      </w:pPr>
      <w:r>
        <w:rPr>
          <w:rFonts w:eastAsia="宋体" w:hint="eastAsia"/>
          <w:lang w:val="en-US" w:eastAsia="zh-CN"/>
        </w:rPr>
        <w:t>According to IETF RFC 4656, for OWAMP-Test, the sender sends packets to the receiver, containing Timestamp:</w:t>
      </w:r>
    </w:p>
    <w:p w14:paraId="09E237F8" w14:textId="77777777" w:rsidR="00426FC8" w:rsidRDefault="00000000">
      <w:pPr>
        <w:jc w:val="left"/>
        <w:rPr>
          <w:rFonts w:eastAsia="宋体"/>
          <w:i/>
          <w:iCs/>
          <w:lang w:val="en-US" w:eastAsia="zh-CN"/>
        </w:rPr>
      </w:pPr>
      <w:r>
        <w:rPr>
          <w:rFonts w:eastAsia="宋体" w:hint="eastAsia"/>
          <w:i/>
          <w:iCs/>
          <w:lang w:val="en-US" w:eastAsia="zh-CN"/>
        </w:rPr>
        <w:t>Regardless of any scheduling delays, each packet that is actually sent MUST have the best possible approximation of its real time of departure as its timestamp (in the packet).</w:t>
      </w:r>
    </w:p>
    <w:p w14:paraId="4689DE6A" w14:textId="77777777" w:rsidR="00426FC8" w:rsidRDefault="00000000">
      <w:pPr>
        <w:jc w:val="left"/>
        <w:rPr>
          <w:rFonts w:eastAsia="宋体"/>
          <w:i/>
          <w:iCs/>
          <w:lang w:val="en-US" w:eastAsia="zh-CN"/>
        </w:rPr>
      </w:pPr>
      <w:r>
        <w:rPr>
          <w:rFonts w:eastAsia="宋体" w:hint="eastAsia"/>
          <w:i/>
          <w:iCs/>
          <w:lang w:val="en-US" w:eastAsia="zh-CN"/>
        </w:rPr>
        <w:lastRenderedPageBreak/>
        <w:t>The OWAMP-Test packet layout is the same in authenticated and encrypted modes. The encryption and authentication operations are, however, different. The difference is that in encrypted mode both the sequence number and the timestamp are protected to provide maximum data confidentiality and integrity protection, whereas in authenticated mode the sequence number is protected while the timestamp is sent in clear text. Sending the timestamp in clear text in authenticated mode allows one to reduce the time between when a timestamp is obtained by a sender and when the packet is shipped out. In encrypted mode, the sender has to fetch the timestamp, encrypt it, and send it; in authenticated mode, the middle step is removed, potentially improving accuracy (the sequence number can be encrypted and authenticated before the timestamp is fetched).</w:t>
      </w:r>
    </w:p>
    <w:p w14:paraId="322660A0" w14:textId="77777777" w:rsidR="00426FC8" w:rsidRDefault="00000000">
      <w:pPr>
        <w:jc w:val="left"/>
        <w:rPr>
          <w:rFonts w:eastAsia="宋体"/>
          <w:lang w:val="en-US" w:eastAsia="zh-CN"/>
        </w:rPr>
      </w:pPr>
      <w:r>
        <w:rPr>
          <w:rFonts w:eastAsia="宋体" w:hint="eastAsia"/>
          <w:lang w:val="en-US" w:eastAsia="zh-CN"/>
        </w:rPr>
        <w:t>If OWAMP supported by the application side, the PSA UPF may send packet of OWAMP-Test to the measurement endpoint. The measurement endpoint may calculate UL N6 delay based on Timestamp and the time of the first touch the packet. Similarly, the PSA UPF may calculate DL N6 delay based on Timestamp and the time it first touch the OWAMP-Test packet sent by the measurement endpoint. OWAMP may be used for measurement of UL or DL N6 delay.</w:t>
      </w:r>
    </w:p>
    <w:p w14:paraId="0555A4FB" w14:textId="77777777" w:rsidR="00426FC8" w:rsidRDefault="00000000">
      <w:pPr>
        <w:jc w:val="left"/>
        <w:rPr>
          <w:rFonts w:eastAsia="宋体"/>
          <w:lang w:val="en-US" w:eastAsia="zh-CN"/>
        </w:rPr>
      </w:pPr>
      <w:r>
        <w:rPr>
          <w:rFonts w:eastAsia="宋体" w:hint="eastAsia"/>
          <w:lang w:val="en-US" w:eastAsia="zh-CN"/>
        </w:rPr>
        <w:t>According to IETF RFC 5357, for TWAMP-Test, the Session-Reflector sends message to the Session-Sender, containing Timestamp, Receive Timestamp and Sender Timestamp:</w:t>
      </w:r>
    </w:p>
    <w:p w14:paraId="41A6F645" w14:textId="77777777" w:rsidR="00426FC8" w:rsidRDefault="00000000">
      <w:pPr>
        <w:jc w:val="left"/>
        <w:rPr>
          <w:rFonts w:eastAsia="宋体"/>
          <w:i/>
          <w:iCs/>
          <w:lang w:val="en-US" w:eastAsia="zh-CN"/>
        </w:rPr>
      </w:pPr>
      <w:r>
        <w:rPr>
          <w:rFonts w:eastAsia="宋体"/>
          <w:i/>
          <w:iCs/>
          <w:lang w:val="en-US" w:eastAsia="zh-CN"/>
        </w:rPr>
        <w:t>Timestamp and Error Estimate are the Session-Reflector’s transmit</w:t>
      </w:r>
      <w:r>
        <w:rPr>
          <w:rFonts w:eastAsia="宋体" w:hint="eastAsia"/>
          <w:i/>
          <w:iCs/>
          <w:lang w:val="en-US" w:eastAsia="zh-CN"/>
        </w:rPr>
        <w:t xml:space="preserve"> </w:t>
      </w:r>
      <w:r>
        <w:rPr>
          <w:rFonts w:eastAsia="宋体"/>
          <w:i/>
          <w:iCs/>
          <w:lang w:val="en-US" w:eastAsia="zh-CN"/>
        </w:rPr>
        <w:t>timestamp and error estimate for the reflected test packet,</w:t>
      </w:r>
      <w:r>
        <w:rPr>
          <w:rFonts w:eastAsia="宋体" w:hint="eastAsia"/>
          <w:i/>
          <w:iCs/>
          <w:lang w:val="en-US" w:eastAsia="zh-CN"/>
        </w:rPr>
        <w:t xml:space="preserve"> </w:t>
      </w:r>
      <w:r>
        <w:rPr>
          <w:rFonts w:eastAsia="宋体"/>
          <w:i/>
          <w:iCs/>
          <w:lang w:val="en-US" w:eastAsia="zh-CN"/>
        </w:rPr>
        <w:t>respectively. The format of all timestamp and error estimate fields</w:t>
      </w:r>
      <w:r>
        <w:rPr>
          <w:rFonts w:eastAsia="宋体" w:hint="eastAsia"/>
          <w:i/>
          <w:iCs/>
          <w:lang w:val="en-US" w:eastAsia="zh-CN"/>
        </w:rPr>
        <w:t xml:space="preserve"> </w:t>
      </w:r>
      <w:r>
        <w:rPr>
          <w:rFonts w:eastAsia="宋体"/>
          <w:i/>
          <w:iCs/>
          <w:lang w:val="en-US" w:eastAsia="zh-CN"/>
        </w:rPr>
        <w:t>follow the definition and formats defined by OWAMP, Section 4.1.2 in</w:t>
      </w:r>
      <w:r>
        <w:rPr>
          <w:rFonts w:eastAsia="宋体" w:hint="eastAsia"/>
          <w:i/>
          <w:iCs/>
          <w:lang w:val="en-US" w:eastAsia="zh-CN"/>
        </w:rPr>
        <w:t xml:space="preserve"> </w:t>
      </w:r>
      <w:r>
        <w:rPr>
          <w:rFonts w:eastAsia="宋体"/>
          <w:i/>
          <w:iCs/>
          <w:lang w:val="en-US" w:eastAsia="zh-CN"/>
        </w:rPr>
        <w:t>[RFC4656].</w:t>
      </w:r>
    </w:p>
    <w:p w14:paraId="3D427AAD" w14:textId="77777777" w:rsidR="00426FC8" w:rsidRDefault="00000000">
      <w:pPr>
        <w:jc w:val="left"/>
        <w:rPr>
          <w:rFonts w:eastAsia="宋体"/>
          <w:i/>
          <w:iCs/>
          <w:lang w:val="en-US" w:eastAsia="zh-CN"/>
        </w:rPr>
      </w:pPr>
      <w:r>
        <w:rPr>
          <w:rFonts w:eastAsia="宋体"/>
          <w:i/>
          <w:iCs/>
          <w:lang w:val="en-US" w:eastAsia="zh-CN"/>
        </w:rPr>
        <w:t>Sender Timestamp and Sender Error Estimate are exact copies of the</w:t>
      </w:r>
      <w:r>
        <w:rPr>
          <w:rFonts w:eastAsia="宋体" w:hint="eastAsia"/>
          <w:i/>
          <w:iCs/>
          <w:lang w:val="en-US" w:eastAsia="zh-CN"/>
        </w:rPr>
        <w:t xml:space="preserve"> </w:t>
      </w:r>
      <w:r>
        <w:rPr>
          <w:rFonts w:eastAsia="宋体"/>
          <w:i/>
          <w:iCs/>
          <w:lang w:val="en-US" w:eastAsia="zh-CN"/>
        </w:rPr>
        <w:t>timestamp and error estimate from the Session-Sender test packet that</w:t>
      </w:r>
      <w:r>
        <w:rPr>
          <w:rFonts w:eastAsia="宋体" w:hint="eastAsia"/>
          <w:i/>
          <w:iCs/>
          <w:lang w:val="en-US" w:eastAsia="zh-CN"/>
        </w:rPr>
        <w:t xml:space="preserve"> </w:t>
      </w:r>
      <w:r>
        <w:rPr>
          <w:rFonts w:eastAsia="宋体"/>
          <w:i/>
          <w:iCs/>
          <w:lang w:val="en-US" w:eastAsia="zh-CN"/>
        </w:rPr>
        <w:t>corresponds to this test packet.</w:t>
      </w:r>
    </w:p>
    <w:p w14:paraId="3A690EDF" w14:textId="77777777" w:rsidR="00426FC8" w:rsidRDefault="00000000">
      <w:pPr>
        <w:jc w:val="left"/>
        <w:rPr>
          <w:rFonts w:eastAsia="宋体"/>
          <w:i/>
          <w:iCs/>
          <w:lang w:val="en-US" w:eastAsia="zh-CN"/>
        </w:rPr>
      </w:pPr>
      <w:r>
        <w:rPr>
          <w:rFonts w:eastAsia="宋体"/>
          <w:i/>
          <w:iCs/>
          <w:lang w:val="en-US" w:eastAsia="zh-CN"/>
        </w:rPr>
        <w:t>Sender TTL is 255 when transmitted by the Session-Sender. Sender TTL</w:t>
      </w:r>
      <w:r>
        <w:rPr>
          <w:rFonts w:eastAsia="宋体" w:hint="eastAsia"/>
          <w:i/>
          <w:iCs/>
          <w:lang w:val="en-US" w:eastAsia="zh-CN"/>
        </w:rPr>
        <w:t xml:space="preserve"> </w:t>
      </w:r>
      <w:r>
        <w:rPr>
          <w:rFonts w:eastAsia="宋体"/>
          <w:i/>
          <w:iCs/>
          <w:lang w:val="en-US" w:eastAsia="zh-CN"/>
        </w:rPr>
        <w:t>is set to the Time To Live (or Hop Count) value of the received</w:t>
      </w:r>
      <w:r>
        <w:rPr>
          <w:rFonts w:eastAsia="宋体" w:hint="eastAsia"/>
          <w:i/>
          <w:iCs/>
          <w:lang w:val="en-US" w:eastAsia="zh-CN"/>
        </w:rPr>
        <w:t xml:space="preserve"> </w:t>
      </w:r>
      <w:r>
        <w:rPr>
          <w:rFonts w:eastAsia="宋体"/>
          <w:i/>
          <w:iCs/>
          <w:lang w:val="en-US" w:eastAsia="zh-CN"/>
        </w:rPr>
        <w:t>packet from the IP packet header when transmitted by the Session-Reflector.</w:t>
      </w:r>
    </w:p>
    <w:p w14:paraId="6B6C5A8C" w14:textId="77777777" w:rsidR="00426FC8" w:rsidRDefault="00000000">
      <w:pPr>
        <w:jc w:val="left"/>
        <w:rPr>
          <w:rFonts w:eastAsia="宋体"/>
          <w:i/>
          <w:iCs/>
          <w:lang w:val="en-US" w:eastAsia="zh-CN"/>
        </w:rPr>
      </w:pPr>
      <w:r>
        <w:rPr>
          <w:rFonts w:eastAsia="宋体"/>
          <w:i/>
          <w:iCs/>
          <w:lang w:val="en-US" w:eastAsia="zh-CN"/>
        </w:rPr>
        <w:t>Receive Timestamp is the time the test packet was received by the</w:t>
      </w:r>
      <w:r>
        <w:rPr>
          <w:rFonts w:eastAsia="宋体" w:hint="eastAsia"/>
          <w:i/>
          <w:iCs/>
          <w:lang w:val="en-US" w:eastAsia="zh-CN"/>
        </w:rPr>
        <w:t xml:space="preserve"> </w:t>
      </w:r>
      <w:r>
        <w:rPr>
          <w:rFonts w:eastAsia="宋体"/>
          <w:i/>
          <w:iCs/>
          <w:lang w:val="en-US" w:eastAsia="zh-CN"/>
        </w:rPr>
        <w:t>reflector. The difference between Timestamp and Receive Timestamp is</w:t>
      </w:r>
      <w:r>
        <w:rPr>
          <w:rFonts w:eastAsia="宋体" w:hint="eastAsia"/>
          <w:i/>
          <w:iCs/>
          <w:lang w:val="en-US" w:eastAsia="zh-CN"/>
        </w:rPr>
        <w:t xml:space="preserve"> </w:t>
      </w:r>
      <w:r>
        <w:rPr>
          <w:rFonts w:eastAsia="宋体"/>
          <w:i/>
          <w:iCs/>
          <w:lang w:val="en-US" w:eastAsia="zh-CN"/>
        </w:rPr>
        <w:t>the amount of time the packet was in transition in the Session-Reflector. The Error Estimate associated with the Timestamp field</w:t>
      </w:r>
      <w:r>
        <w:rPr>
          <w:rFonts w:eastAsia="宋体" w:hint="eastAsia"/>
          <w:i/>
          <w:iCs/>
          <w:lang w:val="en-US" w:eastAsia="zh-CN"/>
        </w:rPr>
        <w:t xml:space="preserve"> </w:t>
      </w:r>
      <w:r>
        <w:rPr>
          <w:rFonts w:eastAsia="宋体"/>
          <w:i/>
          <w:iCs/>
          <w:lang w:val="en-US" w:eastAsia="zh-CN"/>
        </w:rPr>
        <w:t>also applies to the Receive Timestamp.</w:t>
      </w:r>
    </w:p>
    <w:p w14:paraId="36DAAF63" w14:textId="77777777" w:rsidR="00426FC8" w:rsidRDefault="00000000">
      <w:pPr>
        <w:jc w:val="left"/>
        <w:rPr>
          <w:rFonts w:eastAsia="宋体"/>
          <w:lang w:val="en-US" w:eastAsia="zh-CN"/>
        </w:rPr>
      </w:pPr>
      <w:r>
        <w:rPr>
          <w:rFonts w:eastAsia="宋体" w:hint="eastAsia"/>
          <w:lang w:val="en-US" w:eastAsia="zh-CN"/>
        </w:rPr>
        <w:t>If TWAMP supported by the application side, the PSA UPF may transmit test message to the measurement endpoint. When receive the response message form reflector (i.e. EAS), the PSA UPF may either: 1) calculate UL N6 delay based on Sender Timestamp and Receive Timestamp, 2) calculate DL N6 delay based on Timestamp and the time the PSA UPF first touch the response test message, or 3) calculate RT N6 delay based on Sender Timestamp, Receive Timestamp, Timestamp and the time the PSA UPF first touch the response test message. TWAMP may be used for measurement of UL, DL or RT N6 delay.</w:t>
      </w:r>
    </w:p>
    <w:p w14:paraId="7E872C9F" w14:textId="77777777" w:rsidR="00426FC8" w:rsidRDefault="00000000">
      <w:pPr>
        <w:jc w:val="left"/>
        <w:rPr>
          <w:rFonts w:eastAsia="宋体"/>
          <w:lang w:val="en-US" w:eastAsia="zh-CN"/>
        </w:rPr>
      </w:pPr>
      <w:r>
        <w:rPr>
          <w:rFonts w:eastAsia="宋体" w:hint="eastAsia"/>
          <w:lang w:val="en-US" w:eastAsia="zh-CN"/>
        </w:rPr>
        <w:t>Based on discussion above, current IETF protocols (e.g. ICMP, TWAMP) may support UL, DL and RT N6 delay measurement. Therefore, when such these protocols is used, the AF needs to provide the 5GC with the type of N6 delay measurement (i.e. UL, DL, or RT), and the SMF needs to indicate the PSA UPF with the type of N6 delay measurement.</w:t>
      </w:r>
    </w:p>
    <w:p w14:paraId="22C7D0CA" w14:textId="77777777" w:rsidR="00426FC8" w:rsidRDefault="00000000">
      <w:pPr>
        <w:pBdr>
          <w:top w:val="none" w:sz="0" w:space="0" w:color="000000"/>
          <w:left w:val="none" w:sz="0" w:space="0" w:color="000000"/>
          <w:bottom w:val="none" w:sz="0" w:space="0" w:color="000000"/>
          <w:right w:val="none" w:sz="0" w:space="0" w:color="000000"/>
          <w:between w:val="none" w:sz="0" w:space="0" w:color="000000"/>
        </w:pBdr>
        <w:tabs>
          <w:tab w:val="left" w:pos="1701"/>
        </w:tabs>
        <w:overflowPunct w:val="0"/>
        <w:autoSpaceDE w:val="0"/>
        <w:autoSpaceDN w:val="0"/>
        <w:adjustRightInd w:val="0"/>
        <w:spacing w:after="120"/>
        <w:jc w:val="left"/>
        <w:textAlignment w:val="baseline"/>
        <w:rPr>
          <w:rFonts w:ascii="Arial" w:eastAsia="宋体" w:hAnsi="Arial"/>
          <w:b/>
          <w:bCs/>
          <w:szCs w:val="22"/>
          <w:lang w:val="en-US" w:eastAsia="zh-CN"/>
        </w:rPr>
      </w:pPr>
      <w:r>
        <w:rPr>
          <w:rFonts w:ascii="Arial" w:eastAsia="宋体" w:hAnsi="Arial" w:hint="eastAsia"/>
          <w:b/>
          <w:bCs/>
          <w:szCs w:val="22"/>
          <w:lang w:val="en-US" w:eastAsia="zh-CN"/>
        </w:rPr>
        <w:t>Observation 2: UL, DL and RT N6 delay measurement between PSA UPF and EAS can be supported by current IETF protocols.</w:t>
      </w:r>
    </w:p>
    <w:p w14:paraId="66A1A721" w14:textId="77777777" w:rsidR="00426FC8" w:rsidRDefault="00426FC8">
      <w:pPr>
        <w:jc w:val="left"/>
        <w:rPr>
          <w:rFonts w:eastAsia="宋体"/>
          <w:lang w:eastAsia="zh-CN"/>
        </w:rPr>
      </w:pPr>
    </w:p>
    <w:p w14:paraId="62957D58" w14:textId="77777777" w:rsidR="00426FC8" w:rsidRDefault="00000000">
      <w:pPr>
        <w:pStyle w:val="1"/>
        <w:rPr>
          <w:rFonts w:eastAsia="宋体"/>
          <w:lang w:eastAsia="zh-CN"/>
        </w:rPr>
      </w:pPr>
      <w:r>
        <w:rPr>
          <w:lang w:eastAsia="ko-KR"/>
        </w:rPr>
        <w:t>2.</w:t>
      </w:r>
      <w:r>
        <w:rPr>
          <w:lang w:eastAsia="ko-KR"/>
        </w:rPr>
        <w:tab/>
        <w:t>Proposal</w:t>
      </w:r>
    </w:p>
    <w:p w14:paraId="1BF68970" w14:textId="77777777" w:rsidR="00426FC8" w:rsidRDefault="00000000">
      <w:pPr>
        <w:jc w:val="left"/>
        <w:rPr>
          <w:lang w:eastAsia="ko-KR"/>
        </w:rPr>
      </w:pPr>
      <w:r>
        <w:rPr>
          <w:lang w:eastAsia="ko-KR"/>
        </w:rPr>
        <w:t xml:space="preserve">Based on the discussion above, it is proposed to discuss and </w:t>
      </w:r>
      <w:r>
        <w:rPr>
          <w:rFonts w:eastAsia="宋体" w:hint="eastAsia"/>
          <w:lang w:eastAsia="zh-CN"/>
        </w:rPr>
        <w:t>agree</w:t>
      </w:r>
      <w:r>
        <w:rPr>
          <w:lang w:eastAsia="ko-KR"/>
        </w:rPr>
        <w:t xml:space="preserve"> the following </w:t>
      </w:r>
      <w:r>
        <w:rPr>
          <w:rFonts w:eastAsia="宋体" w:hint="eastAsia"/>
          <w:lang w:eastAsia="zh-CN"/>
        </w:rPr>
        <w:t>proposals</w:t>
      </w:r>
      <w:r>
        <w:rPr>
          <w:lang w:eastAsia="ko-KR"/>
        </w:rPr>
        <w:t>:</w:t>
      </w:r>
    </w:p>
    <w:p w14:paraId="07996F63" w14:textId="21F6DBAF" w:rsidR="00426FC8" w:rsidRDefault="00000000" w:rsidP="00035949">
      <w:pPr>
        <w:pBdr>
          <w:top w:val="none" w:sz="0" w:space="0" w:color="000000"/>
          <w:left w:val="none" w:sz="0" w:space="0" w:color="000000"/>
          <w:bottom w:val="none" w:sz="0" w:space="0" w:color="000000"/>
          <w:right w:val="none" w:sz="0" w:space="0" w:color="000000"/>
          <w:between w:val="none" w:sz="0" w:space="0" w:color="000000"/>
        </w:pBdr>
        <w:tabs>
          <w:tab w:val="left" w:pos="1701"/>
        </w:tabs>
        <w:overflowPunct w:val="0"/>
        <w:autoSpaceDE w:val="0"/>
        <w:autoSpaceDN w:val="0"/>
        <w:adjustRightInd w:val="0"/>
        <w:spacing w:after="120"/>
        <w:jc w:val="left"/>
        <w:textAlignment w:val="baseline"/>
        <w:rPr>
          <w:rFonts w:eastAsia="宋体"/>
          <w:lang w:eastAsia="zh-CN"/>
        </w:rPr>
      </w:pPr>
      <w:r>
        <w:rPr>
          <w:rFonts w:ascii="Arial" w:eastAsia="宋体" w:hAnsi="Arial" w:hint="eastAsia"/>
          <w:b/>
          <w:bCs/>
          <w:szCs w:val="22"/>
          <w:lang w:val="en-US" w:eastAsia="zh-CN"/>
        </w:rPr>
        <w:t>Proposal 1:</w:t>
      </w:r>
      <w:r>
        <w:rPr>
          <w:rFonts w:ascii="Arial" w:eastAsia="宋体" w:hAnsi="Arial" w:hint="eastAsia"/>
          <w:b/>
          <w:bCs/>
          <w:szCs w:val="22"/>
          <w:lang w:val="en-US" w:eastAsia="zh-CN"/>
        </w:rPr>
        <w:tab/>
        <w:t>The UL, DL and RT N6 delay measurement should be supported in 3GPP specification</w:t>
      </w:r>
      <w:r w:rsidR="00035949">
        <w:rPr>
          <w:rFonts w:ascii="Arial" w:eastAsia="宋体" w:hAnsi="Arial"/>
          <w:b/>
          <w:bCs/>
          <w:szCs w:val="22"/>
          <w:lang w:eastAsia="zh-CN"/>
        </w:rPr>
        <w:t>, with using current IETF protocols.</w:t>
      </w:r>
    </w:p>
    <w:sectPr w:rsidR="00426FC8">
      <w:foot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C5499" w14:textId="77777777" w:rsidR="00B6024C" w:rsidRDefault="00B6024C">
      <w:pPr>
        <w:spacing w:after="0"/>
      </w:pPr>
      <w:r>
        <w:separator/>
      </w:r>
    </w:p>
  </w:endnote>
  <w:endnote w:type="continuationSeparator" w:id="0">
    <w:p w14:paraId="5AF740FF" w14:textId="77777777" w:rsidR="00B6024C" w:rsidRDefault="00B602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00"/>
    <w:family w:val="swiss"/>
    <w:pitch w:val="default"/>
    <w:sig w:usb0="00000000" w:usb1="00000000"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9E67D" w14:textId="77777777" w:rsidR="00426FC8" w:rsidRDefault="00000000">
    <w:pPr>
      <w:pStyle w:val="af0"/>
    </w:pPr>
    <w:r>
      <w:fldChar w:fldCharType="begin"/>
    </w:r>
    <w:r>
      <w:instrText xml:space="preserve"> PAGE   \* MERGEFORMAT </w:instrText>
    </w:r>
    <w:r>
      <w:fldChar w:fldCharType="separate"/>
    </w:r>
    <w:r>
      <w:t>1</w:t>
    </w:r>
    <w:r>
      <w:fldChar w:fldCharType="end"/>
    </w:r>
  </w:p>
  <w:p w14:paraId="46EC2C8B" w14:textId="77777777" w:rsidR="00426FC8" w:rsidRDefault="00426FC8">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3B7AC" w14:textId="77777777" w:rsidR="00B6024C" w:rsidRDefault="00B6024C">
      <w:pPr>
        <w:spacing w:after="0"/>
      </w:pPr>
      <w:r>
        <w:separator/>
      </w:r>
    </w:p>
  </w:footnote>
  <w:footnote w:type="continuationSeparator" w:id="0">
    <w:p w14:paraId="106DAA6B" w14:textId="77777777" w:rsidR="00B6024C" w:rsidRDefault="00B6024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61389"/>
    <w:multiLevelType w:val="multilevel"/>
    <w:tmpl w:val="11261389"/>
    <w:lvl w:ilvl="0">
      <w:start w:val="1"/>
      <w:numFmt w:val="decimal"/>
      <w:pStyle w:val="Proposal"/>
      <w:lvlText w:val="Proposal %1"/>
      <w:lvlJc w:val="left"/>
      <w:pPr>
        <w:ind w:left="1701" w:hanging="1701"/>
      </w:pPr>
      <w:rPr>
        <w:rFonts w:ascii="Arial" w:hAnsi="Aria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16cid:durableId="2042631256">
    <w:abstractNumId w:val="2"/>
  </w:num>
  <w:num w:numId="2" w16cid:durableId="2116899832">
    <w:abstractNumId w:val="3"/>
  </w:num>
  <w:num w:numId="3" w16cid:durableId="1964073907">
    <w:abstractNumId w:val="1"/>
  </w:num>
  <w:num w:numId="4" w16cid:durableId="18609227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8D5DC936"/>
    <w:rsid w:val="9EAC11D6"/>
    <w:rsid w:val="9FDF185E"/>
    <w:rsid w:val="A2F90181"/>
    <w:rsid w:val="A33ECC69"/>
    <w:rsid w:val="AA6DB72A"/>
    <w:rsid w:val="ABFB9669"/>
    <w:rsid w:val="AFE20009"/>
    <w:rsid w:val="B1B57053"/>
    <w:rsid w:val="B6CB1547"/>
    <w:rsid w:val="B7FA90B0"/>
    <w:rsid w:val="BADE4E7F"/>
    <w:rsid w:val="BC7CCDFB"/>
    <w:rsid w:val="BF531B68"/>
    <w:rsid w:val="BF7F88CC"/>
    <w:rsid w:val="BFCFD0DF"/>
    <w:rsid w:val="BFDB4422"/>
    <w:rsid w:val="CAFB40B7"/>
    <w:rsid w:val="CBB32490"/>
    <w:rsid w:val="CD7F7BDD"/>
    <w:rsid w:val="CDFE6D82"/>
    <w:rsid w:val="CE7F2561"/>
    <w:rsid w:val="CFD5DC22"/>
    <w:rsid w:val="CFFE781E"/>
    <w:rsid w:val="D6BB63EE"/>
    <w:rsid w:val="D97E474B"/>
    <w:rsid w:val="DDF64549"/>
    <w:rsid w:val="DF37090B"/>
    <w:rsid w:val="E76FD62C"/>
    <w:rsid w:val="E7B7C53A"/>
    <w:rsid w:val="E87F1582"/>
    <w:rsid w:val="EBFFF6BC"/>
    <w:rsid w:val="ECF96E96"/>
    <w:rsid w:val="ECFBC5C0"/>
    <w:rsid w:val="ECFD0EEC"/>
    <w:rsid w:val="ED5D5B4E"/>
    <w:rsid w:val="EF934CB2"/>
    <w:rsid w:val="EFFA4B04"/>
    <w:rsid w:val="F3FEF04B"/>
    <w:rsid w:val="F65F17C7"/>
    <w:rsid w:val="F7B96EB1"/>
    <w:rsid w:val="F7DDF819"/>
    <w:rsid w:val="F7FEC2E3"/>
    <w:rsid w:val="F7FEF4F0"/>
    <w:rsid w:val="FB9F1E32"/>
    <w:rsid w:val="FBCF069B"/>
    <w:rsid w:val="FBCF5C23"/>
    <w:rsid w:val="FBFB5361"/>
    <w:rsid w:val="FCDF2732"/>
    <w:rsid w:val="FCFD9A8A"/>
    <w:rsid w:val="FD9F0218"/>
    <w:rsid w:val="FDFC95DA"/>
    <w:rsid w:val="FDFCC419"/>
    <w:rsid w:val="FDFF0237"/>
    <w:rsid w:val="FDFF91BA"/>
    <w:rsid w:val="FEAFDB52"/>
    <w:rsid w:val="FED38454"/>
    <w:rsid w:val="FEDF8FE2"/>
    <w:rsid w:val="FF1FC2F5"/>
    <w:rsid w:val="FFAD5841"/>
    <w:rsid w:val="FFB9C9AC"/>
    <w:rsid w:val="FFBBA360"/>
    <w:rsid w:val="FFBD7D47"/>
    <w:rsid w:val="FFDFE9AE"/>
    <w:rsid w:val="FFFDE274"/>
    <w:rsid w:val="FFFF0727"/>
    <w:rsid w:val="000009D0"/>
    <w:rsid w:val="00000E38"/>
    <w:rsid w:val="00000F6D"/>
    <w:rsid w:val="00000F94"/>
    <w:rsid w:val="00000FBE"/>
    <w:rsid w:val="0000152F"/>
    <w:rsid w:val="000015C9"/>
    <w:rsid w:val="00001967"/>
    <w:rsid w:val="00001BD4"/>
    <w:rsid w:val="00001E2A"/>
    <w:rsid w:val="00002162"/>
    <w:rsid w:val="00002505"/>
    <w:rsid w:val="00002656"/>
    <w:rsid w:val="000026C0"/>
    <w:rsid w:val="00002CF2"/>
    <w:rsid w:val="00002E47"/>
    <w:rsid w:val="00003E06"/>
    <w:rsid w:val="00003F8B"/>
    <w:rsid w:val="00004596"/>
    <w:rsid w:val="00004B1A"/>
    <w:rsid w:val="000052A7"/>
    <w:rsid w:val="000057E5"/>
    <w:rsid w:val="00005C3C"/>
    <w:rsid w:val="00005EF0"/>
    <w:rsid w:val="00006595"/>
    <w:rsid w:val="00006950"/>
    <w:rsid w:val="000073A7"/>
    <w:rsid w:val="000079CB"/>
    <w:rsid w:val="00011989"/>
    <w:rsid w:val="00012335"/>
    <w:rsid w:val="00012C84"/>
    <w:rsid w:val="000133ED"/>
    <w:rsid w:val="00014636"/>
    <w:rsid w:val="00014C25"/>
    <w:rsid w:val="00015049"/>
    <w:rsid w:val="0001664E"/>
    <w:rsid w:val="00016AF9"/>
    <w:rsid w:val="00016E21"/>
    <w:rsid w:val="0001742C"/>
    <w:rsid w:val="000177DE"/>
    <w:rsid w:val="00017B9E"/>
    <w:rsid w:val="0002070C"/>
    <w:rsid w:val="00020733"/>
    <w:rsid w:val="000218A7"/>
    <w:rsid w:val="00021C65"/>
    <w:rsid w:val="000221FF"/>
    <w:rsid w:val="00022E4A"/>
    <w:rsid w:val="00022E70"/>
    <w:rsid w:val="00022F1E"/>
    <w:rsid w:val="00023170"/>
    <w:rsid w:val="00023B88"/>
    <w:rsid w:val="00023BBE"/>
    <w:rsid w:val="00023BF5"/>
    <w:rsid w:val="000246E1"/>
    <w:rsid w:val="000247B9"/>
    <w:rsid w:val="000248BA"/>
    <w:rsid w:val="00024EA7"/>
    <w:rsid w:val="0002567C"/>
    <w:rsid w:val="00025729"/>
    <w:rsid w:val="000257A3"/>
    <w:rsid w:val="00025ABC"/>
    <w:rsid w:val="00025B69"/>
    <w:rsid w:val="00025C30"/>
    <w:rsid w:val="00025D27"/>
    <w:rsid w:val="0002630C"/>
    <w:rsid w:val="000267DC"/>
    <w:rsid w:val="00026B25"/>
    <w:rsid w:val="00026D53"/>
    <w:rsid w:val="0002714F"/>
    <w:rsid w:val="000271F4"/>
    <w:rsid w:val="000274F6"/>
    <w:rsid w:val="000275BE"/>
    <w:rsid w:val="00027FD8"/>
    <w:rsid w:val="000302B3"/>
    <w:rsid w:val="00030C81"/>
    <w:rsid w:val="0003120D"/>
    <w:rsid w:val="00031975"/>
    <w:rsid w:val="0003227F"/>
    <w:rsid w:val="00032BF7"/>
    <w:rsid w:val="00032F89"/>
    <w:rsid w:val="000330ED"/>
    <w:rsid w:val="0003365B"/>
    <w:rsid w:val="00033787"/>
    <w:rsid w:val="00033919"/>
    <w:rsid w:val="00033C4B"/>
    <w:rsid w:val="00033D5B"/>
    <w:rsid w:val="00034093"/>
    <w:rsid w:val="00034FEB"/>
    <w:rsid w:val="00035167"/>
    <w:rsid w:val="000354D0"/>
    <w:rsid w:val="00035949"/>
    <w:rsid w:val="00035D88"/>
    <w:rsid w:val="00036041"/>
    <w:rsid w:val="000362AA"/>
    <w:rsid w:val="00036861"/>
    <w:rsid w:val="000374BE"/>
    <w:rsid w:val="00037DFF"/>
    <w:rsid w:val="00037EE0"/>
    <w:rsid w:val="0004032D"/>
    <w:rsid w:val="00040E26"/>
    <w:rsid w:val="00040FF1"/>
    <w:rsid w:val="0004163E"/>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D18"/>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5"/>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24A"/>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5F7"/>
    <w:rsid w:val="00080A67"/>
    <w:rsid w:val="00080E84"/>
    <w:rsid w:val="0008180B"/>
    <w:rsid w:val="0008279E"/>
    <w:rsid w:val="00083C9B"/>
    <w:rsid w:val="000846CD"/>
    <w:rsid w:val="0008483C"/>
    <w:rsid w:val="00085C2C"/>
    <w:rsid w:val="00085E9C"/>
    <w:rsid w:val="00085EBB"/>
    <w:rsid w:val="0008655D"/>
    <w:rsid w:val="00086956"/>
    <w:rsid w:val="00086967"/>
    <w:rsid w:val="00090E98"/>
    <w:rsid w:val="00091453"/>
    <w:rsid w:val="00091954"/>
    <w:rsid w:val="000919A6"/>
    <w:rsid w:val="00091AC8"/>
    <w:rsid w:val="00091CDD"/>
    <w:rsid w:val="00091E7A"/>
    <w:rsid w:val="000921E8"/>
    <w:rsid w:val="0009240C"/>
    <w:rsid w:val="000929FB"/>
    <w:rsid w:val="00092DCA"/>
    <w:rsid w:val="000941FA"/>
    <w:rsid w:val="00094771"/>
    <w:rsid w:val="00094A81"/>
    <w:rsid w:val="00094EDA"/>
    <w:rsid w:val="000956E9"/>
    <w:rsid w:val="00095989"/>
    <w:rsid w:val="00095ABD"/>
    <w:rsid w:val="00095D94"/>
    <w:rsid w:val="00096BFF"/>
    <w:rsid w:val="00097696"/>
    <w:rsid w:val="0009777A"/>
    <w:rsid w:val="000A0040"/>
    <w:rsid w:val="000A0623"/>
    <w:rsid w:val="000A0992"/>
    <w:rsid w:val="000A0A11"/>
    <w:rsid w:val="000A0A9C"/>
    <w:rsid w:val="000A0D2C"/>
    <w:rsid w:val="000A10AB"/>
    <w:rsid w:val="000A14C8"/>
    <w:rsid w:val="000A17EC"/>
    <w:rsid w:val="000A1B56"/>
    <w:rsid w:val="000A1E66"/>
    <w:rsid w:val="000A2615"/>
    <w:rsid w:val="000A29A7"/>
    <w:rsid w:val="000A312B"/>
    <w:rsid w:val="000A31C4"/>
    <w:rsid w:val="000A340C"/>
    <w:rsid w:val="000A352B"/>
    <w:rsid w:val="000A3A63"/>
    <w:rsid w:val="000A3B8C"/>
    <w:rsid w:val="000A3CCE"/>
    <w:rsid w:val="000A4140"/>
    <w:rsid w:val="000A49B7"/>
    <w:rsid w:val="000A5ADD"/>
    <w:rsid w:val="000A5C5A"/>
    <w:rsid w:val="000A6394"/>
    <w:rsid w:val="000A6461"/>
    <w:rsid w:val="000A6836"/>
    <w:rsid w:val="000A68D7"/>
    <w:rsid w:val="000A6B7E"/>
    <w:rsid w:val="000B07E2"/>
    <w:rsid w:val="000B0BAB"/>
    <w:rsid w:val="000B0CE2"/>
    <w:rsid w:val="000B1508"/>
    <w:rsid w:val="000B17C7"/>
    <w:rsid w:val="000B1CF6"/>
    <w:rsid w:val="000B22D4"/>
    <w:rsid w:val="000B268C"/>
    <w:rsid w:val="000B28F5"/>
    <w:rsid w:val="000B2AE6"/>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4E1"/>
    <w:rsid w:val="000C4530"/>
    <w:rsid w:val="000C458E"/>
    <w:rsid w:val="000C53CE"/>
    <w:rsid w:val="000C53FC"/>
    <w:rsid w:val="000C5CA4"/>
    <w:rsid w:val="000C6269"/>
    <w:rsid w:val="000C63AA"/>
    <w:rsid w:val="000C6598"/>
    <w:rsid w:val="000C6E7F"/>
    <w:rsid w:val="000C72EE"/>
    <w:rsid w:val="000C73D2"/>
    <w:rsid w:val="000C79F8"/>
    <w:rsid w:val="000C7B13"/>
    <w:rsid w:val="000D0873"/>
    <w:rsid w:val="000D0BE1"/>
    <w:rsid w:val="000D274B"/>
    <w:rsid w:val="000D2922"/>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D7BA7"/>
    <w:rsid w:val="000E0D76"/>
    <w:rsid w:val="000E139D"/>
    <w:rsid w:val="000E140F"/>
    <w:rsid w:val="000E1E2C"/>
    <w:rsid w:val="000E1F01"/>
    <w:rsid w:val="000E1FCE"/>
    <w:rsid w:val="000E2120"/>
    <w:rsid w:val="000E24A4"/>
    <w:rsid w:val="000E2927"/>
    <w:rsid w:val="000E2C54"/>
    <w:rsid w:val="000E2DD7"/>
    <w:rsid w:val="000E319A"/>
    <w:rsid w:val="000E3862"/>
    <w:rsid w:val="000E3B69"/>
    <w:rsid w:val="000E3DD8"/>
    <w:rsid w:val="000E495E"/>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17"/>
    <w:rsid w:val="000F2722"/>
    <w:rsid w:val="000F3799"/>
    <w:rsid w:val="000F3C1D"/>
    <w:rsid w:val="000F3E52"/>
    <w:rsid w:val="000F3FF4"/>
    <w:rsid w:val="000F4DA0"/>
    <w:rsid w:val="000F5B3B"/>
    <w:rsid w:val="000F5F87"/>
    <w:rsid w:val="000F73B7"/>
    <w:rsid w:val="000F76CF"/>
    <w:rsid w:val="000F78CE"/>
    <w:rsid w:val="000F7FAF"/>
    <w:rsid w:val="00100AD0"/>
    <w:rsid w:val="001015C3"/>
    <w:rsid w:val="001020CE"/>
    <w:rsid w:val="00102244"/>
    <w:rsid w:val="00102517"/>
    <w:rsid w:val="00102556"/>
    <w:rsid w:val="001025AB"/>
    <w:rsid w:val="00102973"/>
    <w:rsid w:val="00102ADE"/>
    <w:rsid w:val="00102D3E"/>
    <w:rsid w:val="0010308E"/>
    <w:rsid w:val="001030EF"/>
    <w:rsid w:val="001035F2"/>
    <w:rsid w:val="00104365"/>
    <w:rsid w:val="00104AF3"/>
    <w:rsid w:val="00105547"/>
    <w:rsid w:val="00105643"/>
    <w:rsid w:val="0010580C"/>
    <w:rsid w:val="00105CD6"/>
    <w:rsid w:val="00105D5A"/>
    <w:rsid w:val="00105F81"/>
    <w:rsid w:val="00106EF1"/>
    <w:rsid w:val="001077F1"/>
    <w:rsid w:val="001078CD"/>
    <w:rsid w:val="00107FB9"/>
    <w:rsid w:val="001103A5"/>
    <w:rsid w:val="001107C9"/>
    <w:rsid w:val="00110CAB"/>
    <w:rsid w:val="001110A4"/>
    <w:rsid w:val="0011110D"/>
    <w:rsid w:val="00111277"/>
    <w:rsid w:val="0011151E"/>
    <w:rsid w:val="0011178B"/>
    <w:rsid w:val="0011180B"/>
    <w:rsid w:val="00111A07"/>
    <w:rsid w:val="00111A29"/>
    <w:rsid w:val="00111E4B"/>
    <w:rsid w:val="00111EBA"/>
    <w:rsid w:val="00112D1E"/>
    <w:rsid w:val="0011310F"/>
    <w:rsid w:val="00113243"/>
    <w:rsid w:val="00113E7D"/>
    <w:rsid w:val="001140AC"/>
    <w:rsid w:val="00115245"/>
    <w:rsid w:val="00115287"/>
    <w:rsid w:val="00115291"/>
    <w:rsid w:val="00115292"/>
    <w:rsid w:val="0011568F"/>
    <w:rsid w:val="00115A2F"/>
    <w:rsid w:val="00115D7D"/>
    <w:rsid w:val="001166CC"/>
    <w:rsid w:val="00116EB7"/>
    <w:rsid w:val="00117A7A"/>
    <w:rsid w:val="00117BB9"/>
    <w:rsid w:val="0012005A"/>
    <w:rsid w:val="001201C5"/>
    <w:rsid w:val="00120F24"/>
    <w:rsid w:val="0012276F"/>
    <w:rsid w:val="00122FFD"/>
    <w:rsid w:val="00123A88"/>
    <w:rsid w:val="00124BD2"/>
    <w:rsid w:val="00124CB2"/>
    <w:rsid w:val="00124E81"/>
    <w:rsid w:val="00124F20"/>
    <w:rsid w:val="001252EE"/>
    <w:rsid w:val="00125AA7"/>
    <w:rsid w:val="00125CD3"/>
    <w:rsid w:val="0012760C"/>
    <w:rsid w:val="00127CB6"/>
    <w:rsid w:val="00130019"/>
    <w:rsid w:val="0013026B"/>
    <w:rsid w:val="00130664"/>
    <w:rsid w:val="00130FF8"/>
    <w:rsid w:val="001315C0"/>
    <w:rsid w:val="001339EF"/>
    <w:rsid w:val="001343E1"/>
    <w:rsid w:val="001344D4"/>
    <w:rsid w:val="00134668"/>
    <w:rsid w:val="001353C5"/>
    <w:rsid w:val="001356E9"/>
    <w:rsid w:val="00135755"/>
    <w:rsid w:val="00135A21"/>
    <w:rsid w:val="00136461"/>
    <w:rsid w:val="001366C9"/>
    <w:rsid w:val="00136998"/>
    <w:rsid w:val="00137351"/>
    <w:rsid w:val="00137B04"/>
    <w:rsid w:val="00140191"/>
    <w:rsid w:val="00140534"/>
    <w:rsid w:val="00140CFF"/>
    <w:rsid w:val="001410F3"/>
    <w:rsid w:val="0014116C"/>
    <w:rsid w:val="001412D6"/>
    <w:rsid w:val="00141809"/>
    <w:rsid w:val="00141909"/>
    <w:rsid w:val="001419E1"/>
    <w:rsid w:val="00141FAB"/>
    <w:rsid w:val="00142820"/>
    <w:rsid w:val="00142C59"/>
    <w:rsid w:val="001432CD"/>
    <w:rsid w:val="00143B59"/>
    <w:rsid w:val="00143DF3"/>
    <w:rsid w:val="00144E77"/>
    <w:rsid w:val="0014507A"/>
    <w:rsid w:val="001451FB"/>
    <w:rsid w:val="00145511"/>
    <w:rsid w:val="00145C50"/>
    <w:rsid w:val="00145D43"/>
    <w:rsid w:val="00147821"/>
    <w:rsid w:val="00147840"/>
    <w:rsid w:val="00150B0A"/>
    <w:rsid w:val="00150C85"/>
    <w:rsid w:val="001510C2"/>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DA9"/>
    <w:rsid w:val="001543DF"/>
    <w:rsid w:val="0015458D"/>
    <w:rsid w:val="001557EE"/>
    <w:rsid w:val="00155B21"/>
    <w:rsid w:val="00155BCD"/>
    <w:rsid w:val="0015629E"/>
    <w:rsid w:val="00156E35"/>
    <w:rsid w:val="0015713D"/>
    <w:rsid w:val="001575C5"/>
    <w:rsid w:val="001577CA"/>
    <w:rsid w:val="001616E8"/>
    <w:rsid w:val="0016188A"/>
    <w:rsid w:val="00162128"/>
    <w:rsid w:val="00162821"/>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F7F"/>
    <w:rsid w:val="001676F5"/>
    <w:rsid w:val="00167F58"/>
    <w:rsid w:val="001703F9"/>
    <w:rsid w:val="00170EA6"/>
    <w:rsid w:val="00171201"/>
    <w:rsid w:val="0017167A"/>
    <w:rsid w:val="00171722"/>
    <w:rsid w:val="00172069"/>
    <w:rsid w:val="00172390"/>
    <w:rsid w:val="00172531"/>
    <w:rsid w:val="00172B07"/>
    <w:rsid w:val="00172B3C"/>
    <w:rsid w:val="00173A27"/>
    <w:rsid w:val="00173D55"/>
    <w:rsid w:val="00173E78"/>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025"/>
    <w:rsid w:val="00194223"/>
    <w:rsid w:val="001945AC"/>
    <w:rsid w:val="00194D8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5F1C"/>
    <w:rsid w:val="001A6157"/>
    <w:rsid w:val="001A62EB"/>
    <w:rsid w:val="001A649F"/>
    <w:rsid w:val="001A765B"/>
    <w:rsid w:val="001A78B5"/>
    <w:rsid w:val="001A78E7"/>
    <w:rsid w:val="001A7C5D"/>
    <w:rsid w:val="001B0476"/>
    <w:rsid w:val="001B0961"/>
    <w:rsid w:val="001B09C4"/>
    <w:rsid w:val="001B0BD5"/>
    <w:rsid w:val="001B0F44"/>
    <w:rsid w:val="001B1376"/>
    <w:rsid w:val="001B1890"/>
    <w:rsid w:val="001B1B4F"/>
    <w:rsid w:val="001B20E2"/>
    <w:rsid w:val="001B2735"/>
    <w:rsid w:val="001B2AE0"/>
    <w:rsid w:val="001B3108"/>
    <w:rsid w:val="001B3166"/>
    <w:rsid w:val="001B35E8"/>
    <w:rsid w:val="001B38A2"/>
    <w:rsid w:val="001B3AE2"/>
    <w:rsid w:val="001B3D74"/>
    <w:rsid w:val="001B412F"/>
    <w:rsid w:val="001B493F"/>
    <w:rsid w:val="001B4E42"/>
    <w:rsid w:val="001B50A0"/>
    <w:rsid w:val="001B50EA"/>
    <w:rsid w:val="001B56C2"/>
    <w:rsid w:val="001B5B9A"/>
    <w:rsid w:val="001B6712"/>
    <w:rsid w:val="001B6844"/>
    <w:rsid w:val="001B68C1"/>
    <w:rsid w:val="001B76C3"/>
    <w:rsid w:val="001B7BDA"/>
    <w:rsid w:val="001C0E61"/>
    <w:rsid w:val="001C1382"/>
    <w:rsid w:val="001C2239"/>
    <w:rsid w:val="001C2599"/>
    <w:rsid w:val="001C2D37"/>
    <w:rsid w:val="001C2D62"/>
    <w:rsid w:val="001C357F"/>
    <w:rsid w:val="001C3BE8"/>
    <w:rsid w:val="001C3FB7"/>
    <w:rsid w:val="001C4406"/>
    <w:rsid w:val="001C5124"/>
    <w:rsid w:val="001C512D"/>
    <w:rsid w:val="001C5250"/>
    <w:rsid w:val="001C5B4E"/>
    <w:rsid w:val="001C64D1"/>
    <w:rsid w:val="001D0066"/>
    <w:rsid w:val="001D140A"/>
    <w:rsid w:val="001D14C3"/>
    <w:rsid w:val="001D2460"/>
    <w:rsid w:val="001D24B3"/>
    <w:rsid w:val="001D24C7"/>
    <w:rsid w:val="001D2936"/>
    <w:rsid w:val="001D3140"/>
    <w:rsid w:val="001D3196"/>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BBA"/>
    <w:rsid w:val="001E0C8C"/>
    <w:rsid w:val="001E0FE3"/>
    <w:rsid w:val="001E103B"/>
    <w:rsid w:val="001E1F74"/>
    <w:rsid w:val="001E341A"/>
    <w:rsid w:val="001E3D57"/>
    <w:rsid w:val="001E41DE"/>
    <w:rsid w:val="001E41F3"/>
    <w:rsid w:val="001E4D74"/>
    <w:rsid w:val="001E4EBF"/>
    <w:rsid w:val="001E51E1"/>
    <w:rsid w:val="001E5730"/>
    <w:rsid w:val="001E5FEE"/>
    <w:rsid w:val="001E6149"/>
    <w:rsid w:val="001E6C46"/>
    <w:rsid w:val="001E7173"/>
    <w:rsid w:val="001E7CB7"/>
    <w:rsid w:val="001F02E4"/>
    <w:rsid w:val="001F03F7"/>
    <w:rsid w:val="001F042D"/>
    <w:rsid w:val="001F0839"/>
    <w:rsid w:val="001F0A38"/>
    <w:rsid w:val="001F0BEC"/>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3C"/>
    <w:rsid w:val="00201D82"/>
    <w:rsid w:val="00202269"/>
    <w:rsid w:val="002028EA"/>
    <w:rsid w:val="00202C4A"/>
    <w:rsid w:val="00202EE0"/>
    <w:rsid w:val="00203310"/>
    <w:rsid w:val="002033F0"/>
    <w:rsid w:val="00203C12"/>
    <w:rsid w:val="00204D5E"/>
    <w:rsid w:val="00204E89"/>
    <w:rsid w:val="002053C8"/>
    <w:rsid w:val="00205989"/>
    <w:rsid w:val="00206976"/>
    <w:rsid w:val="00206E6A"/>
    <w:rsid w:val="002070EE"/>
    <w:rsid w:val="0020737F"/>
    <w:rsid w:val="00207B4E"/>
    <w:rsid w:val="00207DB5"/>
    <w:rsid w:val="002103EA"/>
    <w:rsid w:val="00210D09"/>
    <w:rsid w:val="0021105E"/>
    <w:rsid w:val="0021149A"/>
    <w:rsid w:val="00211965"/>
    <w:rsid w:val="00211C8B"/>
    <w:rsid w:val="002125DB"/>
    <w:rsid w:val="00212ACD"/>
    <w:rsid w:val="002130BF"/>
    <w:rsid w:val="0021439E"/>
    <w:rsid w:val="0021461E"/>
    <w:rsid w:val="00214982"/>
    <w:rsid w:val="00214B03"/>
    <w:rsid w:val="00215940"/>
    <w:rsid w:val="00215BD1"/>
    <w:rsid w:val="00215D76"/>
    <w:rsid w:val="00216138"/>
    <w:rsid w:val="002166C3"/>
    <w:rsid w:val="002168B0"/>
    <w:rsid w:val="00216E29"/>
    <w:rsid w:val="002173BE"/>
    <w:rsid w:val="00220168"/>
    <w:rsid w:val="0022030A"/>
    <w:rsid w:val="00220785"/>
    <w:rsid w:val="00220E61"/>
    <w:rsid w:val="00220EAF"/>
    <w:rsid w:val="00221B70"/>
    <w:rsid w:val="002220D1"/>
    <w:rsid w:val="00222639"/>
    <w:rsid w:val="00222680"/>
    <w:rsid w:val="00222CE2"/>
    <w:rsid w:val="00222F8D"/>
    <w:rsid w:val="00224182"/>
    <w:rsid w:val="0022419F"/>
    <w:rsid w:val="00224227"/>
    <w:rsid w:val="00224705"/>
    <w:rsid w:val="00224BC0"/>
    <w:rsid w:val="00224EDF"/>
    <w:rsid w:val="00225DA2"/>
    <w:rsid w:val="002264C2"/>
    <w:rsid w:val="00226525"/>
    <w:rsid w:val="002266B7"/>
    <w:rsid w:val="00226E71"/>
    <w:rsid w:val="002276AD"/>
    <w:rsid w:val="00227951"/>
    <w:rsid w:val="00227B4B"/>
    <w:rsid w:val="00227CA2"/>
    <w:rsid w:val="002301FB"/>
    <w:rsid w:val="00230803"/>
    <w:rsid w:val="00230A16"/>
    <w:rsid w:val="002312BB"/>
    <w:rsid w:val="00231505"/>
    <w:rsid w:val="002318F2"/>
    <w:rsid w:val="00231906"/>
    <w:rsid w:val="00231DBF"/>
    <w:rsid w:val="00231F85"/>
    <w:rsid w:val="0023203C"/>
    <w:rsid w:val="0023214D"/>
    <w:rsid w:val="00232EDE"/>
    <w:rsid w:val="0023342F"/>
    <w:rsid w:val="0023386F"/>
    <w:rsid w:val="00233FE0"/>
    <w:rsid w:val="0023412F"/>
    <w:rsid w:val="00234520"/>
    <w:rsid w:val="00234995"/>
    <w:rsid w:val="002356CA"/>
    <w:rsid w:val="00236042"/>
    <w:rsid w:val="0023608C"/>
    <w:rsid w:val="00236133"/>
    <w:rsid w:val="00236258"/>
    <w:rsid w:val="00236B1C"/>
    <w:rsid w:val="002375DA"/>
    <w:rsid w:val="00237899"/>
    <w:rsid w:val="00237902"/>
    <w:rsid w:val="00237BD0"/>
    <w:rsid w:val="00237D22"/>
    <w:rsid w:val="00237F25"/>
    <w:rsid w:val="00237F70"/>
    <w:rsid w:val="00237F81"/>
    <w:rsid w:val="00240698"/>
    <w:rsid w:val="00240905"/>
    <w:rsid w:val="0024102C"/>
    <w:rsid w:val="00241253"/>
    <w:rsid w:val="002413D8"/>
    <w:rsid w:val="0024161C"/>
    <w:rsid w:val="00241C19"/>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8F7"/>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939"/>
    <w:rsid w:val="00264B2F"/>
    <w:rsid w:val="00265227"/>
    <w:rsid w:val="0026528B"/>
    <w:rsid w:val="0026562B"/>
    <w:rsid w:val="002656D1"/>
    <w:rsid w:val="00265F1F"/>
    <w:rsid w:val="00266B9E"/>
    <w:rsid w:val="00266E2D"/>
    <w:rsid w:val="002674AD"/>
    <w:rsid w:val="0027019C"/>
    <w:rsid w:val="002701F4"/>
    <w:rsid w:val="0027052E"/>
    <w:rsid w:val="00270577"/>
    <w:rsid w:val="00270B6B"/>
    <w:rsid w:val="00270C15"/>
    <w:rsid w:val="00270F7F"/>
    <w:rsid w:val="0027197A"/>
    <w:rsid w:val="00271EC0"/>
    <w:rsid w:val="0027268F"/>
    <w:rsid w:val="0027294E"/>
    <w:rsid w:val="0027328F"/>
    <w:rsid w:val="00273719"/>
    <w:rsid w:val="00274284"/>
    <w:rsid w:val="00274500"/>
    <w:rsid w:val="00274D5D"/>
    <w:rsid w:val="00274F56"/>
    <w:rsid w:val="00274FFE"/>
    <w:rsid w:val="002750BA"/>
    <w:rsid w:val="00275D12"/>
    <w:rsid w:val="002763A7"/>
    <w:rsid w:val="00276480"/>
    <w:rsid w:val="0027671A"/>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2E7C"/>
    <w:rsid w:val="00284082"/>
    <w:rsid w:val="00284A4C"/>
    <w:rsid w:val="00284B4F"/>
    <w:rsid w:val="00284D62"/>
    <w:rsid w:val="00284F0B"/>
    <w:rsid w:val="0028588E"/>
    <w:rsid w:val="00285D53"/>
    <w:rsid w:val="00285D5C"/>
    <w:rsid w:val="00286018"/>
    <w:rsid w:val="00286360"/>
    <w:rsid w:val="002864B9"/>
    <w:rsid w:val="002865AE"/>
    <w:rsid w:val="00286662"/>
    <w:rsid w:val="002869BD"/>
    <w:rsid w:val="00286E08"/>
    <w:rsid w:val="002870D1"/>
    <w:rsid w:val="00287992"/>
    <w:rsid w:val="00287B5C"/>
    <w:rsid w:val="00287BC4"/>
    <w:rsid w:val="0029017C"/>
    <w:rsid w:val="0029042D"/>
    <w:rsid w:val="00290660"/>
    <w:rsid w:val="0029074E"/>
    <w:rsid w:val="0029084F"/>
    <w:rsid w:val="00290CBC"/>
    <w:rsid w:val="002912C6"/>
    <w:rsid w:val="00291CD2"/>
    <w:rsid w:val="002929D9"/>
    <w:rsid w:val="00293019"/>
    <w:rsid w:val="0029314B"/>
    <w:rsid w:val="002936CA"/>
    <w:rsid w:val="002937D5"/>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3BC"/>
    <w:rsid w:val="002A0708"/>
    <w:rsid w:val="002A0A1B"/>
    <w:rsid w:val="002A0DD3"/>
    <w:rsid w:val="002A0EBF"/>
    <w:rsid w:val="002A0F70"/>
    <w:rsid w:val="002A16B8"/>
    <w:rsid w:val="002A1C58"/>
    <w:rsid w:val="002A1EAB"/>
    <w:rsid w:val="002A23C4"/>
    <w:rsid w:val="002A2852"/>
    <w:rsid w:val="002A2C1B"/>
    <w:rsid w:val="002A311A"/>
    <w:rsid w:val="002A33E8"/>
    <w:rsid w:val="002A4362"/>
    <w:rsid w:val="002A4387"/>
    <w:rsid w:val="002A45C7"/>
    <w:rsid w:val="002A49AB"/>
    <w:rsid w:val="002A4BEE"/>
    <w:rsid w:val="002A4CCB"/>
    <w:rsid w:val="002A5686"/>
    <w:rsid w:val="002A5A4F"/>
    <w:rsid w:val="002A7096"/>
    <w:rsid w:val="002A75D5"/>
    <w:rsid w:val="002A777D"/>
    <w:rsid w:val="002A7CE2"/>
    <w:rsid w:val="002A7D28"/>
    <w:rsid w:val="002B07A3"/>
    <w:rsid w:val="002B0855"/>
    <w:rsid w:val="002B0C5A"/>
    <w:rsid w:val="002B17B2"/>
    <w:rsid w:val="002B1B9F"/>
    <w:rsid w:val="002B1BC7"/>
    <w:rsid w:val="002B1E98"/>
    <w:rsid w:val="002B259D"/>
    <w:rsid w:val="002B26A4"/>
    <w:rsid w:val="002B2E7C"/>
    <w:rsid w:val="002B3064"/>
    <w:rsid w:val="002B3530"/>
    <w:rsid w:val="002B3994"/>
    <w:rsid w:val="002B3BBF"/>
    <w:rsid w:val="002B463A"/>
    <w:rsid w:val="002B61A5"/>
    <w:rsid w:val="002B62D4"/>
    <w:rsid w:val="002B6694"/>
    <w:rsid w:val="002B7298"/>
    <w:rsid w:val="002B76F6"/>
    <w:rsid w:val="002B7DCA"/>
    <w:rsid w:val="002C0229"/>
    <w:rsid w:val="002C0350"/>
    <w:rsid w:val="002C04FD"/>
    <w:rsid w:val="002C055B"/>
    <w:rsid w:val="002C0D17"/>
    <w:rsid w:val="002C179E"/>
    <w:rsid w:val="002C191A"/>
    <w:rsid w:val="002C1D5F"/>
    <w:rsid w:val="002C1DC1"/>
    <w:rsid w:val="002C2040"/>
    <w:rsid w:val="002C2BD5"/>
    <w:rsid w:val="002C3025"/>
    <w:rsid w:val="002C31E8"/>
    <w:rsid w:val="002C417A"/>
    <w:rsid w:val="002C4A9E"/>
    <w:rsid w:val="002C4C1B"/>
    <w:rsid w:val="002C5857"/>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99B"/>
    <w:rsid w:val="002D2BF9"/>
    <w:rsid w:val="002D3487"/>
    <w:rsid w:val="002D376D"/>
    <w:rsid w:val="002D3A52"/>
    <w:rsid w:val="002D451F"/>
    <w:rsid w:val="002D4BDB"/>
    <w:rsid w:val="002D5024"/>
    <w:rsid w:val="002D53EF"/>
    <w:rsid w:val="002D6003"/>
    <w:rsid w:val="002D6292"/>
    <w:rsid w:val="002D70A4"/>
    <w:rsid w:val="002D769F"/>
    <w:rsid w:val="002D792A"/>
    <w:rsid w:val="002D7B55"/>
    <w:rsid w:val="002D7E79"/>
    <w:rsid w:val="002E012E"/>
    <w:rsid w:val="002E0539"/>
    <w:rsid w:val="002E09C1"/>
    <w:rsid w:val="002E0D25"/>
    <w:rsid w:val="002E0E8A"/>
    <w:rsid w:val="002E0F2D"/>
    <w:rsid w:val="002E1D25"/>
    <w:rsid w:val="002E2184"/>
    <w:rsid w:val="002E31E1"/>
    <w:rsid w:val="002E3717"/>
    <w:rsid w:val="002E424F"/>
    <w:rsid w:val="002E43A5"/>
    <w:rsid w:val="002E45E4"/>
    <w:rsid w:val="002E4FDB"/>
    <w:rsid w:val="002E51A1"/>
    <w:rsid w:val="002E54AF"/>
    <w:rsid w:val="002E578D"/>
    <w:rsid w:val="002E5893"/>
    <w:rsid w:val="002E6055"/>
    <w:rsid w:val="002E6F96"/>
    <w:rsid w:val="002E7155"/>
    <w:rsid w:val="002E74F5"/>
    <w:rsid w:val="002E7CFC"/>
    <w:rsid w:val="002E7E0B"/>
    <w:rsid w:val="002F079E"/>
    <w:rsid w:val="002F0972"/>
    <w:rsid w:val="002F1116"/>
    <w:rsid w:val="002F15A7"/>
    <w:rsid w:val="002F15E8"/>
    <w:rsid w:val="002F2A69"/>
    <w:rsid w:val="002F2C49"/>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5B9"/>
    <w:rsid w:val="0030273D"/>
    <w:rsid w:val="00302C7E"/>
    <w:rsid w:val="003032BA"/>
    <w:rsid w:val="003039AB"/>
    <w:rsid w:val="00303B97"/>
    <w:rsid w:val="00303C23"/>
    <w:rsid w:val="00303F91"/>
    <w:rsid w:val="003043A4"/>
    <w:rsid w:val="003048D4"/>
    <w:rsid w:val="0030537A"/>
    <w:rsid w:val="00305A7A"/>
    <w:rsid w:val="00305BD8"/>
    <w:rsid w:val="00307273"/>
    <w:rsid w:val="003079A4"/>
    <w:rsid w:val="00307E05"/>
    <w:rsid w:val="0031039C"/>
    <w:rsid w:val="00310811"/>
    <w:rsid w:val="003110C1"/>
    <w:rsid w:val="0031194A"/>
    <w:rsid w:val="00311A83"/>
    <w:rsid w:val="00312215"/>
    <w:rsid w:val="00312B56"/>
    <w:rsid w:val="00312BDE"/>
    <w:rsid w:val="0031354E"/>
    <w:rsid w:val="003142E7"/>
    <w:rsid w:val="0031437C"/>
    <w:rsid w:val="00314807"/>
    <w:rsid w:val="00314E11"/>
    <w:rsid w:val="00315770"/>
    <w:rsid w:val="00315819"/>
    <w:rsid w:val="003158EC"/>
    <w:rsid w:val="00315B44"/>
    <w:rsid w:val="003161E1"/>
    <w:rsid w:val="003163AB"/>
    <w:rsid w:val="00316AB1"/>
    <w:rsid w:val="00316C2C"/>
    <w:rsid w:val="00316CDE"/>
    <w:rsid w:val="00317004"/>
    <w:rsid w:val="00317155"/>
    <w:rsid w:val="00317349"/>
    <w:rsid w:val="00317400"/>
    <w:rsid w:val="00317416"/>
    <w:rsid w:val="00317739"/>
    <w:rsid w:val="00317E78"/>
    <w:rsid w:val="00320538"/>
    <w:rsid w:val="00321463"/>
    <w:rsid w:val="003217A6"/>
    <w:rsid w:val="003229D3"/>
    <w:rsid w:val="00323A14"/>
    <w:rsid w:val="00323E36"/>
    <w:rsid w:val="00323EF3"/>
    <w:rsid w:val="00324844"/>
    <w:rsid w:val="003248EF"/>
    <w:rsid w:val="003253F8"/>
    <w:rsid w:val="0032555F"/>
    <w:rsid w:val="00325ABA"/>
    <w:rsid w:val="00325E4F"/>
    <w:rsid w:val="00326E10"/>
    <w:rsid w:val="00326E79"/>
    <w:rsid w:val="00330181"/>
    <w:rsid w:val="0033034C"/>
    <w:rsid w:val="00331078"/>
    <w:rsid w:val="0033111B"/>
    <w:rsid w:val="0033143F"/>
    <w:rsid w:val="00331A9C"/>
    <w:rsid w:val="00331B7F"/>
    <w:rsid w:val="00332461"/>
    <w:rsid w:val="00334B6F"/>
    <w:rsid w:val="0033518F"/>
    <w:rsid w:val="00335650"/>
    <w:rsid w:val="00335F18"/>
    <w:rsid w:val="00336258"/>
    <w:rsid w:val="00336336"/>
    <w:rsid w:val="003363B4"/>
    <w:rsid w:val="00336537"/>
    <w:rsid w:val="003365EC"/>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84"/>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2E69"/>
    <w:rsid w:val="0035366B"/>
    <w:rsid w:val="00353B75"/>
    <w:rsid w:val="00354BB1"/>
    <w:rsid w:val="00354F2B"/>
    <w:rsid w:val="00355DB8"/>
    <w:rsid w:val="00355E13"/>
    <w:rsid w:val="0035601A"/>
    <w:rsid w:val="00356165"/>
    <w:rsid w:val="00356172"/>
    <w:rsid w:val="0035630F"/>
    <w:rsid w:val="0035662B"/>
    <w:rsid w:val="0035685D"/>
    <w:rsid w:val="00356EA1"/>
    <w:rsid w:val="0035743B"/>
    <w:rsid w:val="0035756A"/>
    <w:rsid w:val="00357670"/>
    <w:rsid w:val="00357D2F"/>
    <w:rsid w:val="00360086"/>
    <w:rsid w:val="003610CA"/>
    <w:rsid w:val="003613D0"/>
    <w:rsid w:val="00361605"/>
    <w:rsid w:val="00362B0F"/>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284"/>
    <w:rsid w:val="0037035F"/>
    <w:rsid w:val="00370559"/>
    <w:rsid w:val="00370CBD"/>
    <w:rsid w:val="00371517"/>
    <w:rsid w:val="00371A2A"/>
    <w:rsid w:val="00371A57"/>
    <w:rsid w:val="0037293D"/>
    <w:rsid w:val="003731B2"/>
    <w:rsid w:val="00373359"/>
    <w:rsid w:val="00373536"/>
    <w:rsid w:val="0037380F"/>
    <w:rsid w:val="00374C98"/>
    <w:rsid w:val="00375A96"/>
    <w:rsid w:val="00375BAD"/>
    <w:rsid w:val="0037632A"/>
    <w:rsid w:val="00376E02"/>
    <w:rsid w:val="00376E04"/>
    <w:rsid w:val="003775A0"/>
    <w:rsid w:val="00377BAF"/>
    <w:rsid w:val="00377EB7"/>
    <w:rsid w:val="00380344"/>
    <w:rsid w:val="0038045A"/>
    <w:rsid w:val="00380AD1"/>
    <w:rsid w:val="00380B85"/>
    <w:rsid w:val="003816AB"/>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CE7"/>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360"/>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211"/>
    <w:rsid w:val="003A6711"/>
    <w:rsid w:val="003A73CD"/>
    <w:rsid w:val="003A76B9"/>
    <w:rsid w:val="003B04D7"/>
    <w:rsid w:val="003B057C"/>
    <w:rsid w:val="003B0613"/>
    <w:rsid w:val="003B06F7"/>
    <w:rsid w:val="003B080B"/>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82E"/>
    <w:rsid w:val="003B5C49"/>
    <w:rsid w:val="003B620B"/>
    <w:rsid w:val="003B6621"/>
    <w:rsid w:val="003B6CC5"/>
    <w:rsid w:val="003B6E45"/>
    <w:rsid w:val="003B7236"/>
    <w:rsid w:val="003B796F"/>
    <w:rsid w:val="003C03C9"/>
    <w:rsid w:val="003C05D6"/>
    <w:rsid w:val="003C08E5"/>
    <w:rsid w:val="003C0908"/>
    <w:rsid w:val="003C0AEA"/>
    <w:rsid w:val="003C18BE"/>
    <w:rsid w:val="003C19E7"/>
    <w:rsid w:val="003C1CD0"/>
    <w:rsid w:val="003C1F10"/>
    <w:rsid w:val="003C2289"/>
    <w:rsid w:val="003C2488"/>
    <w:rsid w:val="003C25C7"/>
    <w:rsid w:val="003C2760"/>
    <w:rsid w:val="003C278D"/>
    <w:rsid w:val="003C279F"/>
    <w:rsid w:val="003C2CF7"/>
    <w:rsid w:val="003C2D3F"/>
    <w:rsid w:val="003C3696"/>
    <w:rsid w:val="003C3D07"/>
    <w:rsid w:val="003C441D"/>
    <w:rsid w:val="003C45CF"/>
    <w:rsid w:val="003C4908"/>
    <w:rsid w:val="003C4A86"/>
    <w:rsid w:val="003C5A5A"/>
    <w:rsid w:val="003C5FCD"/>
    <w:rsid w:val="003C60F1"/>
    <w:rsid w:val="003C6210"/>
    <w:rsid w:val="003C6436"/>
    <w:rsid w:val="003C6A1B"/>
    <w:rsid w:val="003C773E"/>
    <w:rsid w:val="003C7ECB"/>
    <w:rsid w:val="003C7FA2"/>
    <w:rsid w:val="003D08A4"/>
    <w:rsid w:val="003D0A58"/>
    <w:rsid w:val="003D0B60"/>
    <w:rsid w:val="003D0F81"/>
    <w:rsid w:val="003D14F7"/>
    <w:rsid w:val="003D1539"/>
    <w:rsid w:val="003D186F"/>
    <w:rsid w:val="003D1A36"/>
    <w:rsid w:val="003D1D7C"/>
    <w:rsid w:val="003D1DE6"/>
    <w:rsid w:val="003D2466"/>
    <w:rsid w:val="003D26B5"/>
    <w:rsid w:val="003D2D84"/>
    <w:rsid w:val="003D3ED8"/>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E7E47"/>
    <w:rsid w:val="003F10B6"/>
    <w:rsid w:val="003F117E"/>
    <w:rsid w:val="003F1ED1"/>
    <w:rsid w:val="003F22FB"/>
    <w:rsid w:val="003F28C9"/>
    <w:rsid w:val="003F2968"/>
    <w:rsid w:val="003F37AE"/>
    <w:rsid w:val="003F37B3"/>
    <w:rsid w:val="003F390F"/>
    <w:rsid w:val="003F3953"/>
    <w:rsid w:val="003F3EA1"/>
    <w:rsid w:val="003F45A2"/>
    <w:rsid w:val="003F4DB1"/>
    <w:rsid w:val="003F511B"/>
    <w:rsid w:val="003F51AC"/>
    <w:rsid w:val="003F5305"/>
    <w:rsid w:val="003F5460"/>
    <w:rsid w:val="003F55E9"/>
    <w:rsid w:val="003F5A0B"/>
    <w:rsid w:val="003F60D2"/>
    <w:rsid w:val="003F6AAD"/>
    <w:rsid w:val="003F77D6"/>
    <w:rsid w:val="004004D4"/>
    <w:rsid w:val="00400657"/>
    <w:rsid w:val="004008F8"/>
    <w:rsid w:val="00400AFA"/>
    <w:rsid w:val="004013CC"/>
    <w:rsid w:val="00401931"/>
    <w:rsid w:val="00402786"/>
    <w:rsid w:val="00403074"/>
    <w:rsid w:val="00403504"/>
    <w:rsid w:val="0040358D"/>
    <w:rsid w:val="004037D9"/>
    <w:rsid w:val="00403CC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401C"/>
    <w:rsid w:val="0041437B"/>
    <w:rsid w:val="004151FF"/>
    <w:rsid w:val="00415738"/>
    <w:rsid w:val="00415EFD"/>
    <w:rsid w:val="00416845"/>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1A8"/>
    <w:rsid w:val="00422A05"/>
    <w:rsid w:val="00422F87"/>
    <w:rsid w:val="004235CA"/>
    <w:rsid w:val="00423C66"/>
    <w:rsid w:val="00423D0D"/>
    <w:rsid w:val="004240AC"/>
    <w:rsid w:val="004243A3"/>
    <w:rsid w:val="004248FA"/>
    <w:rsid w:val="00424E52"/>
    <w:rsid w:val="00424F2F"/>
    <w:rsid w:val="004253CE"/>
    <w:rsid w:val="00425A93"/>
    <w:rsid w:val="00426570"/>
    <w:rsid w:val="00426FC8"/>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5A"/>
    <w:rsid w:val="00435689"/>
    <w:rsid w:val="004363FB"/>
    <w:rsid w:val="00436643"/>
    <w:rsid w:val="00437202"/>
    <w:rsid w:val="004373A4"/>
    <w:rsid w:val="004374FC"/>
    <w:rsid w:val="00437723"/>
    <w:rsid w:val="00437B4B"/>
    <w:rsid w:val="00437C0B"/>
    <w:rsid w:val="00437C23"/>
    <w:rsid w:val="00437FCA"/>
    <w:rsid w:val="00440FB2"/>
    <w:rsid w:val="004416E3"/>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5E9"/>
    <w:rsid w:val="0044679C"/>
    <w:rsid w:val="00446EF3"/>
    <w:rsid w:val="004477B3"/>
    <w:rsid w:val="004503CA"/>
    <w:rsid w:val="004507AC"/>
    <w:rsid w:val="00450822"/>
    <w:rsid w:val="004510D5"/>
    <w:rsid w:val="00451476"/>
    <w:rsid w:val="004514FE"/>
    <w:rsid w:val="004530FE"/>
    <w:rsid w:val="00453305"/>
    <w:rsid w:val="004534ED"/>
    <w:rsid w:val="00453929"/>
    <w:rsid w:val="0045439F"/>
    <w:rsid w:val="00455921"/>
    <w:rsid w:val="00455B47"/>
    <w:rsid w:val="004561A8"/>
    <w:rsid w:val="004561BB"/>
    <w:rsid w:val="004569C7"/>
    <w:rsid w:val="00456F61"/>
    <w:rsid w:val="004572EE"/>
    <w:rsid w:val="00457480"/>
    <w:rsid w:val="004574DB"/>
    <w:rsid w:val="0045779C"/>
    <w:rsid w:val="00460407"/>
    <w:rsid w:val="00460A41"/>
    <w:rsid w:val="00461610"/>
    <w:rsid w:val="00461775"/>
    <w:rsid w:val="00461ACD"/>
    <w:rsid w:val="00461B85"/>
    <w:rsid w:val="00462063"/>
    <w:rsid w:val="00462AFD"/>
    <w:rsid w:val="00463767"/>
    <w:rsid w:val="0046428C"/>
    <w:rsid w:val="00464B01"/>
    <w:rsid w:val="004651BC"/>
    <w:rsid w:val="004654D5"/>
    <w:rsid w:val="004659C8"/>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7E"/>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3A"/>
    <w:rsid w:val="00483B64"/>
    <w:rsid w:val="004844E6"/>
    <w:rsid w:val="004851A2"/>
    <w:rsid w:val="00485412"/>
    <w:rsid w:val="004857F4"/>
    <w:rsid w:val="00485919"/>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DCD"/>
    <w:rsid w:val="004A00F9"/>
    <w:rsid w:val="004A054F"/>
    <w:rsid w:val="004A05F3"/>
    <w:rsid w:val="004A0B09"/>
    <w:rsid w:val="004A0CE5"/>
    <w:rsid w:val="004A1F33"/>
    <w:rsid w:val="004A235F"/>
    <w:rsid w:val="004A2535"/>
    <w:rsid w:val="004A34B4"/>
    <w:rsid w:val="004A3AD1"/>
    <w:rsid w:val="004A3C87"/>
    <w:rsid w:val="004A42BC"/>
    <w:rsid w:val="004A4869"/>
    <w:rsid w:val="004A4A2E"/>
    <w:rsid w:val="004A56BB"/>
    <w:rsid w:val="004A58C2"/>
    <w:rsid w:val="004A5CCA"/>
    <w:rsid w:val="004A5FBE"/>
    <w:rsid w:val="004A672D"/>
    <w:rsid w:val="004A67E8"/>
    <w:rsid w:val="004A683C"/>
    <w:rsid w:val="004A68A3"/>
    <w:rsid w:val="004A6C88"/>
    <w:rsid w:val="004A7D3B"/>
    <w:rsid w:val="004B0B3E"/>
    <w:rsid w:val="004B12AC"/>
    <w:rsid w:val="004B12CA"/>
    <w:rsid w:val="004B13F2"/>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7A6"/>
    <w:rsid w:val="004C1AA8"/>
    <w:rsid w:val="004C1D2E"/>
    <w:rsid w:val="004C1DA0"/>
    <w:rsid w:val="004C248F"/>
    <w:rsid w:val="004C260A"/>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555"/>
    <w:rsid w:val="004C760C"/>
    <w:rsid w:val="004C7CAD"/>
    <w:rsid w:val="004C7E93"/>
    <w:rsid w:val="004C7F9C"/>
    <w:rsid w:val="004D084B"/>
    <w:rsid w:val="004D1339"/>
    <w:rsid w:val="004D13B2"/>
    <w:rsid w:val="004D151E"/>
    <w:rsid w:val="004D1612"/>
    <w:rsid w:val="004D1802"/>
    <w:rsid w:val="004D1925"/>
    <w:rsid w:val="004D2064"/>
    <w:rsid w:val="004D2897"/>
    <w:rsid w:val="004D2A31"/>
    <w:rsid w:val="004D2B76"/>
    <w:rsid w:val="004D2BEF"/>
    <w:rsid w:val="004D3F94"/>
    <w:rsid w:val="004D547D"/>
    <w:rsid w:val="004D5965"/>
    <w:rsid w:val="004D626F"/>
    <w:rsid w:val="004D7304"/>
    <w:rsid w:val="004D73D4"/>
    <w:rsid w:val="004E0362"/>
    <w:rsid w:val="004E03A2"/>
    <w:rsid w:val="004E1868"/>
    <w:rsid w:val="004E1DD5"/>
    <w:rsid w:val="004E311D"/>
    <w:rsid w:val="004E37B2"/>
    <w:rsid w:val="004E3E5D"/>
    <w:rsid w:val="004E3F8D"/>
    <w:rsid w:val="004E44E4"/>
    <w:rsid w:val="004E4621"/>
    <w:rsid w:val="004E4B11"/>
    <w:rsid w:val="004E4EE1"/>
    <w:rsid w:val="004E5526"/>
    <w:rsid w:val="004E569D"/>
    <w:rsid w:val="004E5A2D"/>
    <w:rsid w:val="004E7642"/>
    <w:rsid w:val="004E769A"/>
    <w:rsid w:val="004E779C"/>
    <w:rsid w:val="004E7C7E"/>
    <w:rsid w:val="004E7F08"/>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4F5"/>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2B8D"/>
    <w:rsid w:val="00502E24"/>
    <w:rsid w:val="005034A8"/>
    <w:rsid w:val="00503D4B"/>
    <w:rsid w:val="00503E97"/>
    <w:rsid w:val="0050410D"/>
    <w:rsid w:val="0050445B"/>
    <w:rsid w:val="00504533"/>
    <w:rsid w:val="00505288"/>
    <w:rsid w:val="00505302"/>
    <w:rsid w:val="00505420"/>
    <w:rsid w:val="00505B80"/>
    <w:rsid w:val="00505EAE"/>
    <w:rsid w:val="005064B6"/>
    <w:rsid w:val="005064DB"/>
    <w:rsid w:val="00506570"/>
    <w:rsid w:val="0050680E"/>
    <w:rsid w:val="005068A4"/>
    <w:rsid w:val="005072A1"/>
    <w:rsid w:val="00507340"/>
    <w:rsid w:val="0050771A"/>
    <w:rsid w:val="00507B4D"/>
    <w:rsid w:val="00510011"/>
    <w:rsid w:val="00510928"/>
    <w:rsid w:val="00510A22"/>
    <w:rsid w:val="00511825"/>
    <w:rsid w:val="00511D11"/>
    <w:rsid w:val="00511F76"/>
    <w:rsid w:val="005122D2"/>
    <w:rsid w:val="00512956"/>
    <w:rsid w:val="0051316E"/>
    <w:rsid w:val="00514162"/>
    <w:rsid w:val="0051475B"/>
    <w:rsid w:val="005149B1"/>
    <w:rsid w:val="00514AC1"/>
    <w:rsid w:val="00514D04"/>
    <w:rsid w:val="0051574A"/>
    <w:rsid w:val="005157F2"/>
    <w:rsid w:val="0051598E"/>
    <w:rsid w:val="00516147"/>
    <w:rsid w:val="0051622D"/>
    <w:rsid w:val="00516426"/>
    <w:rsid w:val="00516551"/>
    <w:rsid w:val="00516730"/>
    <w:rsid w:val="00516A6C"/>
    <w:rsid w:val="00516A7B"/>
    <w:rsid w:val="00516CB7"/>
    <w:rsid w:val="0051720B"/>
    <w:rsid w:val="0051797B"/>
    <w:rsid w:val="00517CFA"/>
    <w:rsid w:val="00517EE7"/>
    <w:rsid w:val="005217FD"/>
    <w:rsid w:val="00521A53"/>
    <w:rsid w:val="00521DB6"/>
    <w:rsid w:val="00521F30"/>
    <w:rsid w:val="005228BA"/>
    <w:rsid w:val="00522AF3"/>
    <w:rsid w:val="005238A7"/>
    <w:rsid w:val="00523A7B"/>
    <w:rsid w:val="00524111"/>
    <w:rsid w:val="005242AA"/>
    <w:rsid w:val="00524520"/>
    <w:rsid w:val="00524735"/>
    <w:rsid w:val="005250AE"/>
    <w:rsid w:val="005250EA"/>
    <w:rsid w:val="0052517F"/>
    <w:rsid w:val="00525529"/>
    <w:rsid w:val="005255F8"/>
    <w:rsid w:val="00526091"/>
    <w:rsid w:val="00526434"/>
    <w:rsid w:val="0052788F"/>
    <w:rsid w:val="00527E44"/>
    <w:rsid w:val="00527F07"/>
    <w:rsid w:val="005312BF"/>
    <w:rsid w:val="00531697"/>
    <w:rsid w:val="0053181D"/>
    <w:rsid w:val="00531829"/>
    <w:rsid w:val="005319F8"/>
    <w:rsid w:val="00531AA6"/>
    <w:rsid w:val="00531E79"/>
    <w:rsid w:val="00532444"/>
    <w:rsid w:val="0053383B"/>
    <w:rsid w:val="00533B40"/>
    <w:rsid w:val="005340B9"/>
    <w:rsid w:val="005343A6"/>
    <w:rsid w:val="00534C5E"/>
    <w:rsid w:val="00534D17"/>
    <w:rsid w:val="00536657"/>
    <w:rsid w:val="00537036"/>
    <w:rsid w:val="005375A0"/>
    <w:rsid w:val="00537629"/>
    <w:rsid w:val="0053793D"/>
    <w:rsid w:val="00540141"/>
    <w:rsid w:val="00540868"/>
    <w:rsid w:val="005409B9"/>
    <w:rsid w:val="00540AB1"/>
    <w:rsid w:val="00541390"/>
    <w:rsid w:val="0054152D"/>
    <w:rsid w:val="00541B31"/>
    <w:rsid w:val="00541D7B"/>
    <w:rsid w:val="0054250A"/>
    <w:rsid w:val="00542A62"/>
    <w:rsid w:val="00543749"/>
    <w:rsid w:val="00543B15"/>
    <w:rsid w:val="00544195"/>
    <w:rsid w:val="005448A5"/>
    <w:rsid w:val="00544D51"/>
    <w:rsid w:val="00545C20"/>
    <w:rsid w:val="00545EE9"/>
    <w:rsid w:val="005469A2"/>
    <w:rsid w:val="00550931"/>
    <w:rsid w:val="00550E82"/>
    <w:rsid w:val="00551047"/>
    <w:rsid w:val="005510C0"/>
    <w:rsid w:val="00551E7C"/>
    <w:rsid w:val="00551F37"/>
    <w:rsid w:val="00552FEE"/>
    <w:rsid w:val="00553059"/>
    <w:rsid w:val="00553232"/>
    <w:rsid w:val="0055415C"/>
    <w:rsid w:val="005548CE"/>
    <w:rsid w:val="005549B4"/>
    <w:rsid w:val="00554EC3"/>
    <w:rsid w:val="00554EC6"/>
    <w:rsid w:val="00554F85"/>
    <w:rsid w:val="0055510C"/>
    <w:rsid w:val="005551A8"/>
    <w:rsid w:val="005553C4"/>
    <w:rsid w:val="005554E6"/>
    <w:rsid w:val="0055574D"/>
    <w:rsid w:val="005557BD"/>
    <w:rsid w:val="00555C20"/>
    <w:rsid w:val="00556EA9"/>
    <w:rsid w:val="00557016"/>
    <w:rsid w:val="005571C3"/>
    <w:rsid w:val="0056044D"/>
    <w:rsid w:val="005604F4"/>
    <w:rsid w:val="00560C14"/>
    <w:rsid w:val="005616E5"/>
    <w:rsid w:val="00561B0D"/>
    <w:rsid w:val="00561D65"/>
    <w:rsid w:val="00562163"/>
    <w:rsid w:val="00562342"/>
    <w:rsid w:val="00562A9F"/>
    <w:rsid w:val="00563003"/>
    <w:rsid w:val="005631B3"/>
    <w:rsid w:val="0056324A"/>
    <w:rsid w:val="00564014"/>
    <w:rsid w:val="0056417A"/>
    <w:rsid w:val="00564BB1"/>
    <w:rsid w:val="005652CD"/>
    <w:rsid w:val="005652F5"/>
    <w:rsid w:val="0056595B"/>
    <w:rsid w:val="00565AA3"/>
    <w:rsid w:val="00565D9F"/>
    <w:rsid w:val="00566148"/>
    <w:rsid w:val="00566251"/>
    <w:rsid w:val="00566386"/>
    <w:rsid w:val="0056639F"/>
    <w:rsid w:val="00566AB2"/>
    <w:rsid w:val="00566B22"/>
    <w:rsid w:val="00566C5F"/>
    <w:rsid w:val="00566E1B"/>
    <w:rsid w:val="00567E0C"/>
    <w:rsid w:val="00570181"/>
    <w:rsid w:val="005707C3"/>
    <w:rsid w:val="00570B4F"/>
    <w:rsid w:val="005712DE"/>
    <w:rsid w:val="005713F9"/>
    <w:rsid w:val="005717CA"/>
    <w:rsid w:val="00571866"/>
    <w:rsid w:val="00572650"/>
    <w:rsid w:val="00573088"/>
    <w:rsid w:val="005731DA"/>
    <w:rsid w:val="0057441B"/>
    <w:rsid w:val="00574AF6"/>
    <w:rsid w:val="005757D6"/>
    <w:rsid w:val="005757D8"/>
    <w:rsid w:val="00576518"/>
    <w:rsid w:val="00576FB0"/>
    <w:rsid w:val="005776B7"/>
    <w:rsid w:val="00577858"/>
    <w:rsid w:val="00577A38"/>
    <w:rsid w:val="005807AD"/>
    <w:rsid w:val="00580C38"/>
    <w:rsid w:val="0058199E"/>
    <w:rsid w:val="00581F17"/>
    <w:rsid w:val="00582177"/>
    <w:rsid w:val="0058244E"/>
    <w:rsid w:val="00582D2B"/>
    <w:rsid w:val="00582E7A"/>
    <w:rsid w:val="00583363"/>
    <w:rsid w:val="005841F1"/>
    <w:rsid w:val="005844F7"/>
    <w:rsid w:val="0058452C"/>
    <w:rsid w:val="0058465D"/>
    <w:rsid w:val="00584D11"/>
    <w:rsid w:val="0058519B"/>
    <w:rsid w:val="00585D24"/>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26A"/>
    <w:rsid w:val="005A5953"/>
    <w:rsid w:val="005A5B48"/>
    <w:rsid w:val="005A6B37"/>
    <w:rsid w:val="005A6DCF"/>
    <w:rsid w:val="005A71AB"/>
    <w:rsid w:val="005A71B7"/>
    <w:rsid w:val="005A78AD"/>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6DE1"/>
    <w:rsid w:val="005B6F1F"/>
    <w:rsid w:val="005B723A"/>
    <w:rsid w:val="005B7268"/>
    <w:rsid w:val="005B7753"/>
    <w:rsid w:val="005B7B71"/>
    <w:rsid w:val="005C1459"/>
    <w:rsid w:val="005C15E7"/>
    <w:rsid w:val="005C1867"/>
    <w:rsid w:val="005C1D1E"/>
    <w:rsid w:val="005C1E0D"/>
    <w:rsid w:val="005C2BEC"/>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0C1"/>
    <w:rsid w:val="005D0104"/>
    <w:rsid w:val="005D0872"/>
    <w:rsid w:val="005D0A7C"/>
    <w:rsid w:val="005D10AD"/>
    <w:rsid w:val="005D19B4"/>
    <w:rsid w:val="005D1C98"/>
    <w:rsid w:val="005D1CDB"/>
    <w:rsid w:val="005D1E4B"/>
    <w:rsid w:val="005D1E98"/>
    <w:rsid w:val="005D203E"/>
    <w:rsid w:val="005D221B"/>
    <w:rsid w:val="005D2465"/>
    <w:rsid w:val="005D2812"/>
    <w:rsid w:val="005D4112"/>
    <w:rsid w:val="005D4115"/>
    <w:rsid w:val="005D47A1"/>
    <w:rsid w:val="005D53A8"/>
    <w:rsid w:val="005D54F6"/>
    <w:rsid w:val="005D5883"/>
    <w:rsid w:val="005D5E0E"/>
    <w:rsid w:val="005D5E59"/>
    <w:rsid w:val="005D603F"/>
    <w:rsid w:val="005D65EE"/>
    <w:rsid w:val="005D6A9C"/>
    <w:rsid w:val="005D736F"/>
    <w:rsid w:val="005D76CA"/>
    <w:rsid w:val="005D7ED8"/>
    <w:rsid w:val="005E052E"/>
    <w:rsid w:val="005E1637"/>
    <w:rsid w:val="005E1CF5"/>
    <w:rsid w:val="005E21BB"/>
    <w:rsid w:val="005E24EC"/>
    <w:rsid w:val="005E2864"/>
    <w:rsid w:val="005E2A8B"/>
    <w:rsid w:val="005E2C44"/>
    <w:rsid w:val="005E4748"/>
    <w:rsid w:val="005E49A4"/>
    <w:rsid w:val="005E4A69"/>
    <w:rsid w:val="005E4C17"/>
    <w:rsid w:val="005E4F64"/>
    <w:rsid w:val="005E5102"/>
    <w:rsid w:val="005E5584"/>
    <w:rsid w:val="005E5913"/>
    <w:rsid w:val="005E60B8"/>
    <w:rsid w:val="005E6D67"/>
    <w:rsid w:val="005E7AA7"/>
    <w:rsid w:val="005E7AB9"/>
    <w:rsid w:val="005F00F2"/>
    <w:rsid w:val="005F0ABC"/>
    <w:rsid w:val="005F0C21"/>
    <w:rsid w:val="005F1AC9"/>
    <w:rsid w:val="005F1BA5"/>
    <w:rsid w:val="005F2CCF"/>
    <w:rsid w:val="005F2CDB"/>
    <w:rsid w:val="005F2CFB"/>
    <w:rsid w:val="005F387E"/>
    <w:rsid w:val="005F4E06"/>
    <w:rsid w:val="005F5472"/>
    <w:rsid w:val="005F54DC"/>
    <w:rsid w:val="005F5662"/>
    <w:rsid w:val="005F5A22"/>
    <w:rsid w:val="005F5A89"/>
    <w:rsid w:val="005F625A"/>
    <w:rsid w:val="005F62D1"/>
    <w:rsid w:val="005F65EE"/>
    <w:rsid w:val="005F6D9F"/>
    <w:rsid w:val="005F6F3F"/>
    <w:rsid w:val="005F7107"/>
    <w:rsid w:val="005F7205"/>
    <w:rsid w:val="005F74FE"/>
    <w:rsid w:val="005F76AB"/>
    <w:rsid w:val="005F7AE4"/>
    <w:rsid w:val="00600A06"/>
    <w:rsid w:val="00601143"/>
    <w:rsid w:val="006017CD"/>
    <w:rsid w:val="00601818"/>
    <w:rsid w:val="00601CD7"/>
    <w:rsid w:val="006020C0"/>
    <w:rsid w:val="0060237A"/>
    <w:rsid w:val="00602472"/>
    <w:rsid w:val="006024D1"/>
    <w:rsid w:val="00602B5B"/>
    <w:rsid w:val="00602CFF"/>
    <w:rsid w:val="00602DEA"/>
    <w:rsid w:val="006031AB"/>
    <w:rsid w:val="00603609"/>
    <w:rsid w:val="00603E47"/>
    <w:rsid w:val="0060401C"/>
    <w:rsid w:val="006043D4"/>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A1A"/>
    <w:rsid w:val="00607E47"/>
    <w:rsid w:val="006102E1"/>
    <w:rsid w:val="0061094F"/>
    <w:rsid w:val="006119A9"/>
    <w:rsid w:val="00611BE8"/>
    <w:rsid w:val="00611D3A"/>
    <w:rsid w:val="00612620"/>
    <w:rsid w:val="00612AED"/>
    <w:rsid w:val="00612D41"/>
    <w:rsid w:val="00612DB2"/>
    <w:rsid w:val="00612DFA"/>
    <w:rsid w:val="00612EC8"/>
    <w:rsid w:val="0061390E"/>
    <w:rsid w:val="00613910"/>
    <w:rsid w:val="00613FAB"/>
    <w:rsid w:val="006142B5"/>
    <w:rsid w:val="00614AA4"/>
    <w:rsid w:val="006156A2"/>
    <w:rsid w:val="0061577E"/>
    <w:rsid w:val="006159E7"/>
    <w:rsid w:val="00615C35"/>
    <w:rsid w:val="00616C05"/>
    <w:rsid w:val="00616C2D"/>
    <w:rsid w:val="00616D19"/>
    <w:rsid w:val="00617769"/>
    <w:rsid w:val="0061789C"/>
    <w:rsid w:val="00617B99"/>
    <w:rsid w:val="00617D1E"/>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0703"/>
    <w:rsid w:val="006311F3"/>
    <w:rsid w:val="0063126D"/>
    <w:rsid w:val="006315DB"/>
    <w:rsid w:val="00632192"/>
    <w:rsid w:val="00632529"/>
    <w:rsid w:val="006341D7"/>
    <w:rsid w:val="006350FF"/>
    <w:rsid w:val="006353B1"/>
    <w:rsid w:val="00635A2F"/>
    <w:rsid w:val="006360AE"/>
    <w:rsid w:val="006360EB"/>
    <w:rsid w:val="006363EC"/>
    <w:rsid w:val="00637502"/>
    <w:rsid w:val="0063761D"/>
    <w:rsid w:val="0063762A"/>
    <w:rsid w:val="006377C0"/>
    <w:rsid w:val="00637C29"/>
    <w:rsid w:val="00637DAA"/>
    <w:rsid w:val="006405C1"/>
    <w:rsid w:val="006408EA"/>
    <w:rsid w:val="006413ED"/>
    <w:rsid w:val="00641450"/>
    <w:rsid w:val="00641AB6"/>
    <w:rsid w:val="00642411"/>
    <w:rsid w:val="006425A7"/>
    <w:rsid w:val="00642665"/>
    <w:rsid w:val="00642BD9"/>
    <w:rsid w:val="00642D0B"/>
    <w:rsid w:val="00642DA6"/>
    <w:rsid w:val="006434DD"/>
    <w:rsid w:val="0064485C"/>
    <w:rsid w:val="006449DF"/>
    <w:rsid w:val="006450B6"/>
    <w:rsid w:val="00645B63"/>
    <w:rsid w:val="00645D44"/>
    <w:rsid w:val="00645EC9"/>
    <w:rsid w:val="00646479"/>
    <w:rsid w:val="006464E9"/>
    <w:rsid w:val="00646941"/>
    <w:rsid w:val="006469BF"/>
    <w:rsid w:val="00646C75"/>
    <w:rsid w:val="00646CC0"/>
    <w:rsid w:val="00647076"/>
    <w:rsid w:val="006478DC"/>
    <w:rsid w:val="006479C0"/>
    <w:rsid w:val="00647F40"/>
    <w:rsid w:val="00650A03"/>
    <w:rsid w:val="00650C2C"/>
    <w:rsid w:val="00650DD3"/>
    <w:rsid w:val="00652C08"/>
    <w:rsid w:val="00652F7E"/>
    <w:rsid w:val="006534A1"/>
    <w:rsid w:val="00654350"/>
    <w:rsid w:val="006543AB"/>
    <w:rsid w:val="0065460A"/>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2D1"/>
    <w:rsid w:val="0066635E"/>
    <w:rsid w:val="006663FA"/>
    <w:rsid w:val="00666B87"/>
    <w:rsid w:val="00667142"/>
    <w:rsid w:val="00667CFC"/>
    <w:rsid w:val="00667D97"/>
    <w:rsid w:val="00670651"/>
    <w:rsid w:val="00670BD3"/>
    <w:rsid w:val="00670C51"/>
    <w:rsid w:val="00670C5E"/>
    <w:rsid w:val="0067214A"/>
    <w:rsid w:val="006724B6"/>
    <w:rsid w:val="0067257D"/>
    <w:rsid w:val="00673385"/>
    <w:rsid w:val="006734A9"/>
    <w:rsid w:val="00674135"/>
    <w:rsid w:val="0067426D"/>
    <w:rsid w:val="00674476"/>
    <w:rsid w:val="0067463C"/>
    <w:rsid w:val="00674739"/>
    <w:rsid w:val="0067489E"/>
    <w:rsid w:val="0067523A"/>
    <w:rsid w:val="00676EF2"/>
    <w:rsid w:val="0067776A"/>
    <w:rsid w:val="00677782"/>
    <w:rsid w:val="00677DF3"/>
    <w:rsid w:val="006800BE"/>
    <w:rsid w:val="006807A8"/>
    <w:rsid w:val="006807F7"/>
    <w:rsid w:val="0068138C"/>
    <w:rsid w:val="00681792"/>
    <w:rsid w:val="00681831"/>
    <w:rsid w:val="0068202B"/>
    <w:rsid w:val="00682476"/>
    <w:rsid w:val="006826DC"/>
    <w:rsid w:val="00683153"/>
    <w:rsid w:val="00683454"/>
    <w:rsid w:val="00683B93"/>
    <w:rsid w:val="00683CEC"/>
    <w:rsid w:val="00683DFA"/>
    <w:rsid w:val="006840F5"/>
    <w:rsid w:val="0068444A"/>
    <w:rsid w:val="00684D05"/>
    <w:rsid w:val="00685AEB"/>
    <w:rsid w:val="00686906"/>
    <w:rsid w:val="00686918"/>
    <w:rsid w:val="006869B2"/>
    <w:rsid w:val="006870BD"/>
    <w:rsid w:val="00687ADD"/>
    <w:rsid w:val="00687F6E"/>
    <w:rsid w:val="006911CA"/>
    <w:rsid w:val="0069154B"/>
    <w:rsid w:val="00691699"/>
    <w:rsid w:val="00692422"/>
    <w:rsid w:val="00692BC3"/>
    <w:rsid w:val="00693817"/>
    <w:rsid w:val="00693B6F"/>
    <w:rsid w:val="00693C57"/>
    <w:rsid w:val="00694BF6"/>
    <w:rsid w:val="00694CA4"/>
    <w:rsid w:val="00694EAF"/>
    <w:rsid w:val="00695480"/>
    <w:rsid w:val="006956A1"/>
    <w:rsid w:val="006959ED"/>
    <w:rsid w:val="00695E4A"/>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3F2"/>
    <w:rsid w:val="006A6B3F"/>
    <w:rsid w:val="006A6D19"/>
    <w:rsid w:val="006A7274"/>
    <w:rsid w:val="006A73AD"/>
    <w:rsid w:val="006A76F3"/>
    <w:rsid w:val="006A78E9"/>
    <w:rsid w:val="006B02B3"/>
    <w:rsid w:val="006B0394"/>
    <w:rsid w:val="006B039F"/>
    <w:rsid w:val="006B0452"/>
    <w:rsid w:val="006B08B5"/>
    <w:rsid w:val="006B091C"/>
    <w:rsid w:val="006B0C10"/>
    <w:rsid w:val="006B15F1"/>
    <w:rsid w:val="006B162E"/>
    <w:rsid w:val="006B2CBE"/>
    <w:rsid w:val="006B3058"/>
    <w:rsid w:val="006B38EB"/>
    <w:rsid w:val="006B3BC0"/>
    <w:rsid w:val="006B4204"/>
    <w:rsid w:val="006B4348"/>
    <w:rsid w:val="006B4C87"/>
    <w:rsid w:val="006B53A5"/>
    <w:rsid w:val="006B5BE1"/>
    <w:rsid w:val="006B5D72"/>
    <w:rsid w:val="006B5E15"/>
    <w:rsid w:val="006B6312"/>
    <w:rsid w:val="006B6B35"/>
    <w:rsid w:val="006B6C89"/>
    <w:rsid w:val="006B7436"/>
    <w:rsid w:val="006B7637"/>
    <w:rsid w:val="006B7CB7"/>
    <w:rsid w:val="006B7E28"/>
    <w:rsid w:val="006B7F64"/>
    <w:rsid w:val="006B7FE5"/>
    <w:rsid w:val="006C0D29"/>
    <w:rsid w:val="006C10C9"/>
    <w:rsid w:val="006C1207"/>
    <w:rsid w:val="006C1912"/>
    <w:rsid w:val="006C1B86"/>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9F"/>
    <w:rsid w:val="006D24C0"/>
    <w:rsid w:val="006D2620"/>
    <w:rsid w:val="006D26F3"/>
    <w:rsid w:val="006D2C17"/>
    <w:rsid w:val="006D2D9A"/>
    <w:rsid w:val="006D2F9D"/>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4EA"/>
    <w:rsid w:val="006D79C5"/>
    <w:rsid w:val="006E0369"/>
    <w:rsid w:val="006E0AF3"/>
    <w:rsid w:val="006E0B93"/>
    <w:rsid w:val="006E131B"/>
    <w:rsid w:val="006E1CA5"/>
    <w:rsid w:val="006E1D6E"/>
    <w:rsid w:val="006E21FB"/>
    <w:rsid w:val="006E26B2"/>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0E6"/>
    <w:rsid w:val="006F23B9"/>
    <w:rsid w:val="006F2959"/>
    <w:rsid w:val="006F3451"/>
    <w:rsid w:val="006F4408"/>
    <w:rsid w:val="006F54A7"/>
    <w:rsid w:val="006F5EF8"/>
    <w:rsid w:val="006F718B"/>
    <w:rsid w:val="006F7C04"/>
    <w:rsid w:val="006F7C3D"/>
    <w:rsid w:val="006F7DDD"/>
    <w:rsid w:val="007000D3"/>
    <w:rsid w:val="00700596"/>
    <w:rsid w:val="00700EBF"/>
    <w:rsid w:val="0070126F"/>
    <w:rsid w:val="00701553"/>
    <w:rsid w:val="007016F8"/>
    <w:rsid w:val="00701A56"/>
    <w:rsid w:val="007023F1"/>
    <w:rsid w:val="00702618"/>
    <w:rsid w:val="00702A84"/>
    <w:rsid w:val="00702D80"/>
    <w:rsid w:val="00702F45"/>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693"/>
    <w:rsid w:val="0070784C"/>
    <w:rsid w:val="00710974"/>
    <w:rsid w:val="00711109"/>
    <w:rsid w:val="007117E0"/>
    <w:rsid w:val="00711C3B"/>
    <w:rsid w:val="00712A08"/>
    <w:rsid w:val="00712CA7"/>
    <w:rsid w:val="00713925"/>
    <w:rsid w:val="00713C34"/>
    <w:rsid w:val="00713F93"/>
    <w:rsid w:val="00714904"/>
    <w:rsid w:val="00714BD1"/>
    <w:rsid w:val="00715EA1"/>
    <w:rsid w:val="007169D8"/>
    <w:rsid w:val="00716CBC"/>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DB4"/>
    <w:rsid w:val="00725E8E"/>
    <w:rsid w:val="00726015"/>
    <w:rsid w:val="00726989"/>
    <w:rsid w:val="00726ABA"/>
    <w:rsid w:val="007271D1"/>
    <w:rsid w:val="007277A1"/>
    <w:rsid w:val="00727A93"/>
    <w:rsid w:val="00727D4A"/>
    <w:rsid w:val="007302B7"/>
    <w:rsid w:val="00730650"/>
    <w:rsid w:val="00730672"/>
    <w:rsid w:val="007312CB"/>
    <w:rsid w:val="007329BF"/>
    <w:rsid w:val="00733A6A"/>
    <w:rsid w:val="00733BB1"/>
    <w:rsid w:val="00733F55"/>
    <w:rsid w:val="0073413B"/>
    <w:rsid w:val="007343BC"/>
    <w:rsid w:val="007346AC"/>
    <w:rsid w:val="00734C7B"/>
    <w:rsid w:val="0073512B"/>
    <w:rsid w:val="00735AC4"/>
    <w:rsid w:val="007365E7"/>
    <w:rsid w:val="00736D99"/>
    <w:rsid w:val="0073770D"/>
    <w:rsid w:val="00740EE7"/>
    <w:rsid w:val="00741202"/>
    <w:rsid w:val="00741FBD"/>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04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A7B"/>
    <w:rsid w:val="00754BD9"/>
    <w:rsid w:val="00755264"/>
    <w:rsid w:val="0075596C"/>
    <w:rsid w:val="00755FFE"/>
    <w:rsid w:val="00757169"/>
    <w:rsid w:val="00757197"/>
    <w:rsid w:val="00757CEA"/>
    <w:rsid w:val="00757E18"/>
    <w:rsid w:val="00757FC9"/>
    <w:rsid w:val="00760435"/>
    <w:rsid w:val="007607A1"/>
    <w:rsid w:val="007607B2"/>
    <w:rsid w:val="00760825"/>
    <w:rsid w:val="00760947"/>
    <w:rsid w:val="007609EF"/>
    <w:rsid w:val="00760F48"/>
    <w:rsid w:val="0076188D"/>
    <w:rsid w:val="00761AF5"/>
    <w:rsid w:val="007621A4"/>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766"/>
    <w:rsid w:val="00774BBC"/>
    <w:rsid w:val="007756C2"/>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84D"/>
    <w:rsid w:val="00787922"/>
    <w:rsid w:val="0079069E"/>
    <w:rsid w:val="007906E1"/>
    <w:rsid w:val="00790BB3"/>
    <w:rsid w:val="00790BFC"/>
    <w:rsid w:val="0079120A"/>
    <w:rsid w:val="0079138F"/>
    <w:rsid w:val="00791446"/>
    <w:rsid w:val="007917D0"/>
    <w:rsid w:val="00791BFE"/>
    <w:rsid w:val="00791FFF"/>
    <w:rsid w:val="007921DF"/>
    <w:rsid w:val="00792342"/>
    <w:rsid w:val="007938C0"/>
    <w:rsid w:val="00793D0D"/>
    <w:rsid w:val="00794031"/>
    <w:rsid w:val="007941DF"/>
    <w:rsid w:val="00794513"/>
    <w:rsid w:val="007950F9"/>
    <w:rsid w:val="00795130"/>
    <w:rsid w:val="00795276"/>
    <w:rsid w:val="007953BE"/>
    <w:rsid w:val="0079608B"/>
    <w:rsid w:val="00796554"/>
    <w:rsid w:val="007965B3"/>
    <w:rsid w:val="00796D7B"/>
    <w:rsid w:val="00796F80"/>
    <w:rsid w:val="007975AB"/>
    <w:rsid w:val="007A04AA"/>
    <w:rsid w:val="007A06B4"/>
    <w:rsid w:val="007A08AE"/>
    <w:rsid w:val="007A1152"/>
    <w:rsid w:val="007A1359"/>
    <w:rsid w:val="007A26CC"/>
    <w:rsid w:val="007A2A94"/>
    <w:rsid w:val="007A2FA7"/>
    <w:rsid w:val="007A3212"/>
    <w:rsid w:val="007A3297"/>
    <w:rsid w:val="007A3B89"/>
    <w:rsid w:val="007A48B0"/>
    <w:rsid w:val="007A4F59"/>
    <w:rsid w:val="007A4FF0"/>
    <w:rsid w:val="007A4FF6"/>
    <w:rsid w:val="007A51E7"/>
    <w:rsid w:val="007A600D"/>
    <w:rsid w:val="007A6342"/>
    <w:rsid w:val="007A63FB"/>
    <w:rsid w:val="007A6DCA"/>
    <w:rsid w:val="007A772E"/>
    <w:rsid w:val="007A7E9B"/>
    <w:rsid w:val="007A7EF8"/>
    <w:rsid w:val="007B0AD2"/>
    <w:rsid w:val="007B1016"/>
    <w:rsid w:val="007B17BE"/>
    <w:rsid w:val="007B1EE9"/>
    <w:rsid w:val="007B2494"/>
    <w:rsid w:val="007B2663"/>
    <w:rsid w:val="007B2D31"/>
    <w:rsid w:val="007B2D86"/>
    <w:rsid w:val="007B300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C28"/>
    <w:rsid w:val="007B6E3C"/>
    <w:rsid w:val="007B7799"/>
    <w:rsid w:val="007C04BD"/>
    <w:rsid w:val="007C0C3B"/>
    <w:rsid w:val="007C2097"/>
    <w:rsid w:val="007C37DB"/>
    <w:rsid w:val="007C39C2"/>
    <w:rsid w:val="007C3ED3"/>
    <w:rsid w:val="007C49DF"/>
    <w:rsid w:val="007C523B"/>
    <w:rsid w:val="007C5812"/>
    <w:rsid w:val="007C5ED7"/>
    <w:rsid w:val="007C6044"/>
    <w:rsid w:val="007C63AB"/>
    <w:rsid w:val="007C6414"/>
    <w:rsid w:val="007C6628"/>
    <w:rsid w:val="007C77A9"/>
    <w:rsid w:val="007C7C45"/>
    <w:rsid w:val="007D0E37"/>
    <w:rsid w:val="007D114A"/>
    <w:rsid w:val="007D1A56"/>
    <w:rsid w:val="007D1B89"/>
    <w:rsid w:val="007D1FF1"/>
    <w:rsid w:val="007D21EF"/>
    <w:rsid w:val="007D28B7"/>
    <w:rsid w:val="007D2E7E"/>
    <w:rsid w:val="007D3342"/>
    <w:rsid w:val="007D33C5"/>
    <w:rsid w:val="007D383A"/>
    <w:rsid w:val="007D459B"/>
    <w:rsid w:val="007D4872"/>
    <w:rsid w:val="007D4EE2"/>
    <w:rsid w:val="007D5260"/>
    <w:rsid w:val="007D5543"/>
    <w:rsid w:val="007D5729"/>
    <w:rsid w:val="007D5A25"/>
    <w:rsid w:val="007D5E37"/>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DF"/>
    <w:rsid w:val="007E10FB"/>
    <w:rsid w:val="007E1429"/>
    <w:rsid w:val="007E152D"/>
    <w:rsid w:val="007E1583"/>
    <w:rsid w:val="007E2616"/>
    <w:rsid w:val="007E2663"/>
    <w:rsid w:val="007E2D48"/>
    <w:rsid w:val="007E32CB"/>
    <w:rsid w:val="007E373F"/>
    <w:rsid w:val="007E3E67"/>
    <w:rsid w:val="007E41B8"/>
    <w:rsid w:val="007E4918"/>
    <w:rsid w:val="007E4AC9"/>
    <w:rsid w:val="007E4E65"/>
    <w:rsid w:val="007E4EAF"/>
    <w:rsid w:val="007E5603"/>
    <w:rsid w:val="007E5AD3"/>
    <w:rsid w:val="007E6473"/>
    <w:rsid w:val="007E67F2"/>
    <w:rsid w:val="007E6DD0"/>
    <w:rsid w:val="007E6E62"/>
    <w:rsid w:val="007E76AF"/>
    <w:rsid w:val="007F0088"/>
    <w:rsid w:val="007F00FD"/>
    <w:rsid w:val="007F0C29"/>
    <w:rsid w:val="007F1264"/>
    <w:rsid w:val="007F18CA"/>
    <w:rsid w:val="007F20ED"/>
    <w:rsid w:val="007F2585"/>
    <w:rsid w:val="007F2592"/>
    <w:rsid w:val="007F25B6"/>
    <w:rsid w:val="007F35E5"/>
    <w:rsid w:val="007F3AB5"/>
    <w:rsid w:val="007F3C1E"/>
    <w:rsid w:val="007F454D"/>
    <w:rsid w:val="007F45FE"/>
    <w:rsid w:val="007F461A"/>
    <w:rsid w:val="007F4622"/>
    <w:rsid w:val="007F4A88"/>
    <w:rsid w:val="007F4AAA"/>
    <w:rsid w:val="007F4B45"/>
    <w:rsid w:val="007F4D4D"/>
    <w:rsid w:val="007F4E9D"/>
    <w:rsid w:val="007F5CA7"/>
    <w:rsid w:val="007F5DBD"/>
    <w:rsid w:val="007F5FFB"/>
    <w:rsid w:val="007F61D1"/>
    <w:rsid w:val="007F744E"/>
    <w:rsid w:val="007F7635"/>
    <w:rsid w:val="007F7D95"/>
    <w:rsid w:val="0080076F"/>
    <w:rsid w:val="00800C9C"/>
    <w:rsid w:val="008017E0"/>
    <w:rsid w:val="008017E6"/>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040"/>
    <w:rsid w:val="00813A43"/>
    <w:rsid w:val="00813B94"/>
    <w:rsid w:val="00813DC2"/>
    <w:rsid w:val="0081406B"/>
    <w:rsid w:val="00814753"/>
    <w:rsid w:val="00814D88"/>
    <w:rsid w:val="00815B6B"/>
    <w:rsid w:val="008162B1"/>
    <w:rsid w:val="0081714A"/>
    <w:rsid w:val="008174F6"/>
    <w:rsid w:val="00817DFC"/>
    <w:rsid w:val="00817F7F"/>
    <w:rsid w:val="008205D5"/>
    <w:rsid w:val="008210FD"/>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28"/>
    <w:rsid w:val="008300C2"/>
    <w:rsid w:val="008309C6"/>
    <w:rsid w:val="008309CD"/>
    <w:rsid w:val="00830B46"/>
    <w:rsid w:val="00831985"/>
    <w:rsid w:val="00831A25"/>
    <w:rsid w:val="00831C52"/>
    <w:rsid w:val="00831C72"/>
    <w:rsid w:val="008327AD"/>
    <w:rsid w:val="0083290F"/>
    <w:rsid w:val="00832C8B"/>
    <w:rsid w:val="00833928"/>
    <w:rsid w:val="00833A44"/>
    <w:rsid w:val="008344C3"/>
    <w:rsid w:val="00834507"/>
    <w:rsid w:val="00834600"/>
    <w:rsid w:val="00834A65"/>
    <w:rsid w:val="00834A81"/>
    <w:rsid w:val="0083525B"/>
    <w:rsid w:val="00835346"/>
    <w:rsid w:val="00835679"/>
    <w:rsid w:val="00835910"/>
    <w:rsid w:val="00835D84"/>
    <w:rsid w:val="008361AC"/>
    <w:rsid w:val="00836E03"/>
    <w:rsid w:val="00837237"/>
    <w:rsid w:val="008376BF"/>
    <w:rsid w:val="008400F9"/>
    <w:rsid w:val="008406DA"/>
    <w:rsid w:val="0084091C"/>
    <w:rsid w:val="0084120B"/>
    <w:rsid w:val="008412D1"/>
    <w:rsid w:val="0084155A"/>
    <w:rsid w:val="00841BEF"/>
    <w:rsid w:val="00841E3B"/>
    <w:rsid w:val="00843070"/>
    <w:rsid w:val="0084334D"/>
    <w:rsid w:val="00843A1D"/>
    <w:rsid w:val="008447BA"/>
    <w:rsid w:val="008457B6"/>
    <w:rsid w:val="008457CE"/>
    <w:rsid w:val="008457DA"/>
    <w:rsid w:val="008460C4"/>
    <w:rsid w:val="00846CCC"/>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C4C"/>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53D"/>
    <w:rsid w:val="0086667B"/>
    <w:rsid w:val="008667DA"/>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06"/>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2DC5"/>
    <w:rsid w:val="00883216"/>
    <w:rsid w:val="0088344C"/>
    <w:rsid w:val="00883D21"/>
    <w:rsid w:val="00883DC6"/>
    <w:rsid w:val="0088448A"/>
    <w:rsid w:val="00884CD4"/>
    <w:rsid w:val="00884EAC"/>
    <w:rsid w:val="008854FA"/>
    <w:rsid w:val="0088560F"/>
    <w:rsid w:val="00886623"/>
    <w:rsid w:val="00886EC5"/>
    <w:rsid w:val="00887036"/>
    <w:rsid w:val="008870C0"/>
    <w:rsid w:val="008876BE"/>
    <w:rsid w:val="00887FC0"/>
    <w:rsid w:val="00891513"/>
    <w:rsid w:val="00892079"/>
    <w:rsid w:val="008928B9"/>
    <w:rsid w:val="00892AC6"/>
    <w:rsid w:val="008944F1"/>
    <w:rsid w:val="00894A28"/>
    <w:rsid w:val="00894B7E"/>
    <w:rsid w:val="00894EAF"/>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1B2"/>
    <w:rsid w:val="008A1ECD"/>
    <w:rsid w:val="008A221A"/>
    <w:rsid w:val="008A2701"/>
    <w:rsid w:val="008A3BC5"/>
    <w:rsid w:val="008A3CFC"/>
    <w:rsid w:val="008A4790"/>
    <w:rsid w:val="008A4A0A"/>
    <w:rsid w:val="008A5006"/>
    <w:rsid w:val="008A6669"/>
    <w:rsid w:val="008A6735"/>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6D4B"/>
    <w:rsid w:val="008B7114"/>
    <w:rsid w:val="008B7BF0"/>
    <w:rsid w:val="008B7E9E"/>
    <w:rsid w:val="008C1108"/>
    <w:rsid w:val="008C1CB3"/>
    <w:rsid w:val="008C1D28"/>
    <w:rsid w:val="008C20AF"/>
    <w:rsid w:val="008C27DB"/>
    <w:rsid w:val="008C3919"/>
    <w:rsid w:val="008C3C8D"/>
    <w:rsid w:val="008C4567"/>
    <w:rsid w:val="008C46A1"/>
    <w:rsid w:val="008C51FA"/>
    <w:rsid w:val="008C5327"/>
    <w:rsid w:val="008C54C6"/>
    <w:rsid w:val="008C5610"/>
    <w:rsid w:val="008C60EC"/>
    <w:rsid w:val="008C633E"/>
    <w:rsid w:val="008C636A"/>
    <w:rsid w:val="008C6798"/>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24F4"/>
    <w:rsid w:val="008D3376"/>
    <w:rsid w:val="008D46D3"/>
    <w:rsid w:val="008D4940"/>
    <w:rsid w:val="008D4BE9"/>
    <w:rsid w:val="008D5AFF"/>
    <w:rsid w:val="008D6DA4"/>
    <w:rsid w:val="008D6ECD"/>
    <w:rsid w:val="008D71BF"/>
    <w:rsid w:val="008D7893"/>
    <w:rsid w:val="008E038F"/>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82F"/>
    <w:rsid w:val="008E5D77"/>
    <w:rsid w:val="008E63CA"/>
    <w:rsid w:val="008E6EE5"/>
    <w:rsid w:val="008E779F"/>
    <w:rsid w:val="008F0201"/>
    <w:rsid w:val="008F0274"/>
    <w:rsid w:val="008F0670"/>
    <w:rsid w:val="008F0C30"/>
    <w:rsid w:val="008F0C59"/>
    <w:rsid w:val="008F0C7F"/>
    <w:rsid w:val="008F1FA5"/>
    <w:rsid w:val="008F22D0"/>
    <w:rsid w:val="008F2E66"/>
    <w:rsid w:val="008F366E"/>
    <w:rsid w:val="008F3D85"/>
    <w:rsid w:val="008F3EF1"/>
    <w:rsid w:val="008F405E"/>
    <w:rsid w:val="008F4170"/>
    <w:rsid w:val="008F4D46"/>
    <w:rsid w:val="008F50B9"/>
    <w:rsid w:val="008F5628"/>
    <w:rsid w:val="008F57EF"/>
    <w:rsid w:val="008F5E33"/>
    <w:rsid w:val="008F6035"/>
    <w:rsid w:val="008F6239"/>
    <w:rsid w:val="008F67F0"/>
    <w:rsid w:val="008F682F"/>
    <w:rsid w:val="008F686C"/>
    <w:rsid w:val="008F6ACF"/>
    <w:rsid w:val="008F6B1B"/>
    <w:rsid w:val="008F6EED"/>
    <w:rsid w:val="0090003D"/>
    <w:rsid w:val="009002BC"/>
    <w:rsid w:val="009003D5"/>
    <w:rsid w:val="009006CA"/>
    <w:rsid w:val="0090111A"/>
    <w:rsid w:val="00901CF0"/>
    <w:rsid w:val="00901E4D"/>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6C7"/>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4C0"/>
    <w:rsid w:val="0092366D"/>
    <w:rsid w:val="00923FF0"/>
    <w:rsid w:val="009240AB"/>
    <w:rsid w:val="0092410C"/>
    <w:rsid w:val="009248E2"/>
    <w:rsid w:val="00925A6E"/>
    <w:rsid w:val="00925D70"/>
    <w:rsid w:val="009272AF"/>
    <w:rsid w:val="009272F0"/>
    <w:rsid w:val="00927AFE"/>
    <w:rsid w:val="009307EA"/>
    <w:rsid w:val="00930B11"/>
    <w:rsid w:val="00930CFF"/>
    <w:rsid w:val="00930F12"/>
    <w:rsid w:val="0093128B"/>
    <w:rsid w:val="009319B4"/>
    <w:rsid w:val="00931A93"/>
    <w:rsid w:val="009323D9"/>
    <w:rsid w:val="009326FB"/>
    <w:rsid w:val="0093274E"/>
    <w:rsid w:val="009331FE"/>
    <w:rsid w:val="00933601"/>
    <w:rsid w:val="009336A8"/>
    <w:rsid w:val="00934DC6"/>
    <w:rsid w:val="00935162"/>
    <w:rsid w:val="00935639"/>
    <w:rsid w:val="0093621E"/>
    <w:rsid w:val="00936B57"/>
    <w:rsid w:val="00936DD3"/>
    <w:rsid w:val="00936EE0"/>
    <w:rsid w:val="00936F1F"/>
    <w:rsid w:val="0093761C"/>
    <w:rsid w:val="00937DCB"/>
    <w:rsid w:val="0094087E"/>
    <w:rsid w:val="00941060"/>
    <w:rsid w:val="00941D34"/>
    <w:rsid w:val="0094231A"/>
    <w:rsid w:val="00942652"/>
    <w:rsid w:val="00942C98"/>
    <w:rsid w:val="00943493"/>
    <w:rsid w:val="0094377B"/>
    <w:rsid w:val="00943A71"/>
    <w:rsid w:val="00944622"/>
    <w:rsid w:val="00944F0D"/>
    <w:rsid w:val="009453CD"/>
    <w:rsid w:val="00945618"/>
    <w:rsid w:val="00945D91"/>
    <w:rsid w:val="009462A3"/>
    <w:rsid w:val="00946DCF"/>
    <w:rsid w:val="009471BA"/>
    <w:rsid w:val="00947B7C"/>
    <w:rsid w:val="0095064A"/>
    <w:rsid w:val="0095088C"/>
    <w:rsid w:val="00950926"/>
    <w:rsid w:val="00950FAA"/>
    <w:rsid w:val="00950FCA"/>
    <w:rsid w:val="00951378"/>
    <w:rsid w:val="00951384"/>
    <w:rsid w:val="00951A30"/>
    <w:rsid w:val="00951DE0"/>
    <w:rsid w:val="00951E18"/>
    <w:rsid w:val="00952430"/>
    <w:rsid w:val="00952B12"/>
    <w:rsid w:val="00953C59"/>
    <w:rsid w:val="00953E62"/>
    <w:rsid w:val="009546E9"/>
    <w:rsid w:val="00954E7A"/>
    <w:rsid w:val="00955427"/>
    <w:rsid w:val="009575E6"/>
    <w:rsid w:val="0095788A"/>
    <w:rsid w:val="00957F89"/>
    <w:rsid w:val="009600BA"/>
    <w:rsid w:val="00961008"/>
    <w:rsid w:val="00961276"/>
    <w:rsid w:val="009612DE"/>
    <w:rsid w:val="009615D7"/>
    <w:rsid w:val="0096173E"/>
    <w:rsid w:val="00961994"/>
    <w:rsid w:val="00961BAA"/>
    <w:rsid w:val="00961F05"/>
    <w:rsid w:val="00962D34"/>
    <w:rsid w:val="0096313A"/>
    <w:rsid w:val="0096355E"/>
    <w:rsid w:val="00963717"/>
    <w:rsid w:val="009639FA"/>
    <w:rsid w:val="00963BB6"/>
    <w:rsid w:val="009644E0"/>
    <w:rsid w:val="00964706"/>
    <w:rsid w:val="0096486C"/>
    <w:rsid w:val="00965379"/>
    <w:rsid w:val="00965525"/>
    <w:rsid w:val="0096657B"/>
    <w:rsid w:val="00966D11"/>
    <w:rsid w:val="00966D96"/>
    <w:rsid w:val="00966F4A"/>
    <w:rsid w:val="00967AC5"/>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5720"/>
    <w:rsid w:val="009760C4"/>
    <w:rsid w:val="00976174"/>
    <w:rsid w:val="00976183"/>
    <w:rsid w:val="009761D9"/>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56A"/>
    <w:rsid w:val="0099562C"/>
    <w:rsid w:val="009958C0"/>
    <w:rsid w:val="00995A3F"/>
    <w:rsid w:val="009960A9"/>
    <w:rsid w:val="00996805"/>
    <w:rsid w:val="00997573"/>
    <w:rsid w:val="009976C9"/>
    <w:rsid w:val="00997795"/>
    <w:rsid w:val="00997B4F"/>
    <w:rsid w:val="009A0090"/>
    <w:rsid w:val="009A013F"/>
    <w:rsid w:val="009A01B2"/>
    <w:rsid w:val="009A030C"/>
    <w:rsid w:val="009A0F3F"/>
    <w:rsid w:val="009A22D7"/>
    <w:rsid w:val="009A2358"/>
    <w:rsid w:val="009A2589"/>
    <w:rsid w:val="009A28E1"/>
    <w:rsid w:val="009A2F18"/>
    <w:rsid w:val="009A3CD9"/>
    <w:rsid w:val="009A3E87"/>
    <w:rsid w:val="009A4700"/>
    <w:rsid w:val="009A4931"/>
    <w:rsid w:val="009A55B2"/>
    <w:rsid w:val="009A56C3"/>
    <w:rsid w:val="009A58F2"/>
    <w:rsid w:val="009A58FF"/>
    <w:rsid w:val="009A5C23"/>
    <w:rsid w:val="009A616F"/>
    <w:rsid w:val="009A6558"/>
    <w:rsid w:val="009A6666"/>
    <w:rsid w:val="009A686E"/>
    <w:rsid w:val="009A6D8B"/>
    <w:rsid w:val="009A70AF"/>
    <w:rsid w:val="009A729C"/>
    <w:rsid w:val="009B00B6"/>
    <w:rsid w:val="009B0A6D"/>
    <w:rsid w:val="009B0F97"/>
    <w:rsid w:val="009B1920"/>
    <w:rsid w:val="009B1D42"/>
    <w:rsid w:val="009B1D67"/>
    <w:rsid w:val="009B22AE"/>
    <w:rsid w:val="009B2631"/>
    <w:rsid w:val="009B2F12"/>
    <w:rsid w:val="009B3561"/>
    <w:rsid w:val="009B3FEA"/>
    <w:rsid w:val="009B4435"/>
    <w:rsid w:val="009B5171"/>
    <w:rsid w:val="009B55EB"/>
    <w:rsid w:val="009B5F75"/>
    <w:rsid w:val="009B61CA"/>
    <w:rsid w:val="009B668B"/>
    <w:rsid w:val="009B6827"/>
    <w:rsid w:val="009B68B9"/>
    <w:rsid w:val="009B695F"/>
    <w:rsid w:val="009B6BC0"/>
    <w:rsid w:val="009B6C6E"/>
    <w:rsid w:val="009B6F96"/>
    <w:rsid w:val="009B764B"/>
    <w:rsid w:val="009B772D"/>
    <w:rsid w:val="009B7B69"/>
    <w:rsid w:val="009C032A"/>
    <w:rsid w:val="009C03AE"/>
    <w:rsid w:val="009C0428"/>
    <w:rsid w:val="009C06CE"/>
    <w:rsid w:val="009C07C4"/>
    <w:rsid w:val="009C2631"/>
    <w:rsid w:val="009C2B05"/>
    <w:rsid w:val="009C3A3C"/>
    <w:rsid w:val="009C3B1D"/>
    <w:rsid w:val="009C3E76"/>
    <w:rsid w:val="009C445C"/>
    <w:rsid w:val="009C477A"/>
    <w:rsid w:val="009C4ECF"/>
    <w:rsid w:val="009C4F71"/>
    <w:rsid w:val="009C5DBF"/>
    <w:rsid w:val="009C6129"/>
    <w:rsid w:val="009C62DE"/>
    <w:rsid w:val="009C6332"/>
    <w:rsid w:val="009C6BD7"/>
    <w:rsid w:val="009C73BD"/>
    <w:rsid w:val="009D01F3"/>
    <w:rsid w:val="009D03FF"/>
    <w:rsid w:val="009D085A"/>
    <w:rsid w:val="009D0ADA"/>
    <w:rsid w:val="009D0E31"/>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30C"/>
    <w:rsid w:val="009E0589"/>
    <w:rsid w:val="009E0D81"/>
    <w:rsid w:val="009E0E15"/>
    <w:rsid w:val="009E0E64"/>
    <w:rsid w:val="009E19AB"/>
    <w:rsid w:val="009E2387"/>
    <w:rsid w:val="009E249D"/>
    <w:rsid w:val="009E25F7"/>
    <w:rsid w:val="009E295A"/>
    <w:rsid w:val="009E29F0"/>
    <w:rsid w:val="009E3297"/>
    <w:rsid w:val="009E36F8"/>
    <w:rsid w:val="009E3FC2"/>
    <w:rsid w:val="009E47A3"/>
    <w:rsid w:val="009E4FEE"/>
    <w:rsid w:val="009E555E"/>
    <w:rsid w:val="009E6B7F"/>
    <w:rsid w:val="009E6E70"/>
    <w:rsid w:val="009E7089"/>
    <w:rsid w:val="009E791A"/>
    <w:rsid w:val="009E7BB1"/>
    <w:rsid w:val="009F0645"/>
    <w:rsid w:val="009F0D29"/>
    <w:rsid w:val="009F0FCF"/>
    <w:rsid w:val="009F128D"/>
    <w:rsid w:val="009F17FF"/>
    <w:rsid w:val="009F2078"/>
    <w:rsid w:val="009F232E"/>
    <w:rsid w:val="009F2389"/>
    <w:rsid w:val="009F2FA6"/>
    <w:rsid w:val="009F3515"/>
    <w:rsid w:val="009F40F0"/>
    <w:rsid w:val="009F4119"/>
    <w:rsid w:val="009F437F"/>
    <w:rsid w:val="009F5513"/>
    <w:rsid w:val="009F57BC"/>
    <w:rsid w:val="009F5FF2"/>
    <w:rsid w:val="009F6683"/>
    <w:rsid w:val="009F6A8C"/>
    <w:rsid w:val="009F6AC0"/>
    <w:rsid w:val="009F7612"/>
    <w:rsid w:val="009F7700"/>
    <w:rsid w:val="00A0066C"/>
    <w:rsid w:val="00A01228"/>
    <w:rsid w:val="00A01305"/>
    <w:rsid w:val="00A01632"/>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732"/>
    <w:rsid w:val="00A17D54"/>
    <w:rsid w:val="00A202D3"/>
    <w:rsid w:val="00A21231"/>
    <w:rsid w:val="00A2128F"/>
    <w:rsid w:val="00A2142C"/>
    <w:rsid w:val="00A216F3"/>
    <w:rsid w:val="00A21B3B"/>
    <w:rsid w:val="00A23A98"/>
    <w:rsid w:val="00A24949"/>
    <w:rsid w:val="00A2533C"/>
    <w:rsid w:val="00A259BB"/>
    <w:rsid w:val="00A259FF"/>
    <w:rsid w:val="00A26237"/>
    <w:rsid w:val="00A2685D"/>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14"/>
    <w:rsid w:val="00A34410"/>
    <w:rsid w:val="00A345CD"/>
    <w:rsid w:val="00A35398"/>
    <w:rsid w:val="00A3566B"/>
    <w:rsid w:val="00A35A25"/>
    <w:rsid w:val="00A35B75"/>
    <w:rsid w:val="00A35EC5"/>
    <w:rsid w:val="00A35EE6"/>
    <w:rsid w:val="00A35FC3"/>
    <w:rsid w:val="00A36073"/>
    <w:rsid w:val="00A36495"/>
    <w:rsid w:val="00A36505"/>
    <w:rsid w:val="00A36CBB"/>
    <w:rsid w:val="00A37003"/>
    <w:rsid w:val="00A37322"/>
    <w:rsid w:val="00A3752F"/>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3A7"/>
    <w:rsid w:val="00A43A6C"/>
    <w:rsid w:val="00A43DA2"/>
    <w:rsid w:val="00A43F41"/>
    <w:rsid w:val="00A445EC"/>
    <w:rsid w:val="00A446AA"/>
    <w:rsid w:val="00A456E7"/>
    <w:rsid w:val="00A45995"/>
    <w:rsid w:val="00A45A2E"/>
    <w:rsid w:val="00A45AAF"/>
    <w:rsid w:val="00A45BBC"/>
    <w:rsid w:val="00A45D8C"/>
    <w:rsid w:val="00A4629D"/>
    <w:rsid w:val="00A47E70"/>
    <w:rsid w:val="00A50200"/>
    <w:rsid w:val="00A505D8"/>
    <w:rsid w:val="00A50BEF"/>
    <w:rsid w:val="00A50FED"/>
    <w:rsid w:val="00A517D0"/>
    <w:rsid w:val="00A51E18"/>
    <w:rsid w:val="00A521D6"/>
    <w:rsid w:val="00A522EE"/>
    <w:rsid w:val="00A52EB0"/>
    <w:rsid w:val="00A53479"/>
    <w:rsid w:val="00A536E0"/>
    <w:rsid w:val="00A53E9B"/>
    <w:rsid w:val="00A54420"/>
    <w:rsid w:val="00A54C15"/>
    <w:rsid w:val="00A55056"/>
    <w:rsid w:val="00A5549A"/>
    <w:rsid w:val="00A557B5"/>
    <w:rsid w:val="00A55B7E"/>
    <w:rsid w:val="00A56402"/>
    <w:rsid w:val="00A56541"/>
    <w:rsid w:val="00A56596"/>
    <w:rsid w:val="00A5685A"/>
    <w:rsid w:val="00A57933"/>
    <w:rsid w:val="00A57EBB"/>
    <w:rsid w:val="00A57FDE"/>
    <w:rsid w:val="00A60044"/>
    <w:rsid w:val="00A60C09"/>
    <w:rsid w:val="00A60D50"/>
    <w:rsid w:val="00A60F20"/>
    <w:rsid w:val="00A61005"/>
    <w:rsid w:val="00A61108"/>
    <w:rsid w:val="00A617CF"/>
    <w:rsid w:val="00A61E2A"/>
    <w:rsid w:val="00A61F54"/>
    <w:rsid w:val="00A62049"/>
    <w:rsid w:val="00A62139"/>
    <w:rsid w:val="00A6282B"/>
    <w:rsid w:val="00A62A52"/>
    <w:rsid w:val="00A63072"/>
    <w:rsid w:val="00A639E6"/>
    <w:rsid w:val="00A63D23"/>
    <w:rsid w:val="00A63E9A"/>
    <w:rsid w:val="00A64074"/>
    <w:rsid w:val="00A64196"/>
    <w:rsid w:val="00A641D8"/>
    <w:rsid w:val="00A64237"/>
    <w:rsid w:val="00A658DD"/>
    <w:rsid w:val="00A659F2"/>
    <w:rsid w:val="00A65A8E"/>
    <w:rsid w:val="00A65CD2"/>
    <w:rsid w:val="00A66890"/>
    <w:rsid w:val="00A6700E"/>
    <w:rsid w:val="00A6742D"/>
    <w:rsid w:val="00A67514"/>
    <w:rsid w:val="00A67E88"/>
    <w:rsid w:val="00A7042D"/>
    <w:rsid w:val="00A704E3"/>
    <w:rsid w:val="00A70D22"/>
    <w:rsid w:val="00A71259"/>
    <w:rsid w:val="00A71C1C"/>
    <w:rsid w:val="00A71EB3"/>
    <w:rsid w:val="00A71F06"/>
    <w:rsid w:val="00A71F83"/>
    <w:rsid w:val="00A7206C"/>
    <w:rsid w:val="00A720A9"/>
    <w:rsid w:val="00A7221B"/>
    <w:rsid w:val="00A7290D"/>
    <w:rsid w:val="00A72FA9"/>
    <w:rsid w:val="00A7321C"/>
    <w:rsid w:val="00A73354"/>
    <w:rsid w:val="00A73367"/>
    <w:rsid w:val="00A734D3"/>
    <w:rsid w:val="00A73C25"/>
    <w:rsid w:val="00A747BE"/>
    <w:rsid w:val="00A74A08"/>
    <w:rsid w:val="00A74D68"/>
    <w:rsid w:val="00A75689"/>
    <w:rsid w:val="00A758E5"/>
    <w:rsid w:val="00A762EC"/>
    <w:rsid w:val="00A76C2A"/>
    <w:rsid w:val="00A7753F"/>
    <w:rsid w:val="00A803B5"/>
    <w:rsid w:val="00A80AC1"/>
    <w:rsid w:val="00A80B6B"/>
    <w:rsid w:val="00A80BFD"/>
    <w:rsid w:val="00A828EC"/>
    <w:rsid w:val="00A832D2"/>
    <w:rsid w:val="00A8342F"/>
    <w:rsid w:val="00A834CC"/>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9F9"/>
    <w:rsid w:val="00A91AE5"/>
    <w:rsid w:val="00A91B7B"/>
    <w:rsid w:val="00A91DC6"/>
    <w:rsid w:val="00A92218"/>
    <w:rsid w:val="00A935C4"/>
    <w:rsid w:val="00A935CD"/>
    <w:rsid w:val="00A93675"/>
    <w:rsid w:val="00A94E63"/>
    <w:rsid w:val="00A9559E"/>
    <w:rsid w:val="00A95692"/>
    <w:rsid w:val="00A95BAA"/>
    <w:rsid w:val="00A96043"/>
    <w:rsid w:val="00A96B86"/>
    <w:rsid w:val="00A96E23"/>
    <w:rsid w:val="00A9747A"/>
    <w:rsid w:val="00A97C9F"/>
    <w:rsid w:val="00A97EB7"/>
    <w:rsid w:val="00AA0995"/>
    <w:rsid w:val="00AA22B5"/>
    <w:rsid w:val="00AA2339"/>
    <w:rsid w:val="00AA2475"/>
    <w:rsid w:val="00AA26BA"/>
    <w:rsid w:val="00AA2DAA"/>
    <w:rsid w:val="00AA314E"/>
    <w:rsid w:val="00AA3716"/>
    <w:rsid w:val="00AA392D"/>
    <w:rsid w:val="00AA3F5F"/>
    <w:rsid w:val="00AA4AF4"/>
    <w:rsid w:val="00AA71D9"/>
    <w:rsid w:val="00AB06E0"/>
    <w:rsid w:val="00AB0D21"/>
    <w:rsid w:val="00AB1077"/>
    <w:rsid w:val="00AB1365"/>
    <w:rsid w:val="00AB1427"/>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716"/>
    <w:rsid w:val="00AC2114"/>
    <w:rsid w:val="00AC2220"/>
    <w:rsid w:val="00AC2648"/>
    <w:rsid w:val="00AC2694"/>
    <w:rsid w:val="00AC2806"/>
    <w:rsid w:val="00AC30D5"/>
    <w:rsid w:val="00AC38D7"/>
    <w:rsid w:val="00AC4149"/>
    <w:rsid w:val="00AC41DA"/>
    <w:rsid w:val="00AC4BA2"/>
    <w:rsid w:val="00AC4FDC"/>
    <w:rsid w:val="00AC562D"/>
    <w:rsid w:val="00AC5694"/>
    <w:rsid w:val="00AC5B40"/>
    <w:rsid w:val="00AC5DAF"/>
    <w:rsid w:val="00AC61E2"/>
    <w:rsid w:val="00AC6580"/>
    <w:rsid w:val="00AC67D9"/>
    <w:rsid w:val="00AC6D43"/>
    <w:rsid w:val="00AC6F6A"/>
    <w:rsid w:val="00AC73D4"/>
    <w:rsid w:val="00AC792A"/>
    <w:rsid w:val="00AC7C40"/>
    <w:rsid w:val="00AD0047"/>
    <w:rsid w:val="00AD0391"/>
    <w:rsid w:val="00AD060E"/>
    <w:rsid w:val="00AD102C"/>
    <w:rsid w:val="00AD14FE"/>
    <w:rsid w:val="00AD2254"/>
    <w:rsid w:val="00AD284B"/>
    <w:rsid w:val="00AD2B2F"/>
    <w:rsid w:val="00AD3CAC"/>
    <w:rsid w:val="00AD405B"/>
    <w:rsid w:val="00AD4528"/>
    <w:rsid w:val="00AD4680"/>
    <w:rsid w:val="00AD48CE"/>
    <w:rsid w:val="00AD4991"/>
    <w:rsid w:val="00AD4E86"/>
    <w:rsid w:val="00AD4E95"/>
    <w:rsid w:val="00AD53AA"/>
    <w:rsid w:val="00AD563F"/>
    <w:rsid w:val="00AD56B8"/>
    <w:rsid w:val="00AD5774"/>
    <w:rsid w:val="00AD5917"/>
    <w:rsid w:val="00AD5A41"/>
    <w:rsid w:val="00AD699C"/>
    <w:rsid w:val="00AD762D"/>
    <w:rsid w:val="00AD7666"/>
    <w:rsid w:val="00AD76F9"/>
    <w:rsid w:val="00AE0512"/>
    <w:rsid w:val="00AE051E"/>
    <w:rsid w:val="00AE0572"/>
    <w:rsid w:val="00AE08C8"/>
    <w:rsid w:val="00AE08D0"/>
    <w:rsid w:val="00AE0B4B"/>
    <w:rsid w:val="00AE0DF2"/>
    <w:rsid w:val="00AE2477"/>
    <w:rsid w:val="00AE2517"/>
    <w:rsid w:val="00AE2F31"/>
    <w:rsid w:val="00AE33A4"/>
    <w:rsid w:val="00AE3638"/>
    <w:rsid w:val="00AE3C55"/>
    <w:rsid w:val="00AE3DFA"/>
    <w:rsid w:val="00AE422E"/>
    <w:rsid w:val="00AE4388"/>
    <w:rsid w:val="00AE5002"/>
    <w:rsid w:val="00AE5AA6"/>
    <w:rsid w:val="00AE6931"/>
    <w:rsid w:val="00AE6C00"/>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5E5D"/>
    <w:rsid w:val="00AF634D"/>
    <w:rsid w:val="00AF689D"/>
    <w:rsid w:val="00AF76C1"/>
    <w:rsid w:val="00AF7897"/>
    <w:rsid w:val="00B003AC"/>
    <w:rsid w:val="00B00592"/>
    <w:rsid w:val="00B01169"/>
    <w:rsid w:val="00B01B87"/>
    <w:rsid w:val="00B01C20"/>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5E1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4BB3"/>
    <w:rsid w:val="00B255A0"/>
    <w:rsid w:val="00B2575E"/>
    <w:rsid w:val="00B258BB"/>
    <w:rsid w:val="00B25BB1"/>
    <w:rsid w:val="00B26284"/>
    <w:rsid w:val="00B269D8"/>
    <w:rsid w:val="00B26F14"/>
    <w:rsid w:val="00B26F88"/>
    <w:rsid w:val="00B273F7"/>
    <w:rsid w:val="00B27B61"/>
    <w:rsid w:val="00B27D60"/>
    <w:rsid w:val="00B30A1F"/>
    <w:rsid w:val="00B30B47"/>
    <w:rsid w:val="00B30C7A"/>
    <w:rsid w:val="00B30FAF"/>
    <w:rsid w:val="00B31048"/>
    <w:rsid w:val="00B32097"/>
    <w:rsid w:val="00B324DF"/>
    <w:rsid w:val="00B32CE0"/>
    <w:rsid w:val="00B33200"/>
    <w:rsid w:val="00B33B71"/>
    <w:rsid w:val="00B34C9A"/>
    <w:rsid w:val="00B34D62"/>
    <w:rsid w:val="00B34EC0"/>
    <w:rsid w:val="00B35016"/>
    <w:rsid w:val="00B355DC"/>
    <w:rsid w:val="00B358B1"/>
    <w:rsid w:val="00B35EDF"/>
    <w:rsid w:val="00B363C4"/>
    <w:rsid w:val="00B363D7"/>
    <w:rsid w:val="00B3681D"/>
    <w:rsid w:val="00B36FAF"/>
    <w:rsid w:val="00B3708C"/>
    <w:rsid w:val="00B37507"/>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3EB0"/>
    <w:rsid w:val="00B4407D"/>
    <w:rsid w:val="00B44214"/>
    <w:rsid w:val="00B446E2"/>
    <w:rsid w:val="00B44ACA"/>
    <w:rsid w:val="00B44CBC"/>
    <w:rsid w:val="00B45119"/>
    <w:rsid w:val="00B454C9"/>
    <w:rsid w:val="00B46680"/>
    <w:rsid w:val="00B46A18"/>
    <w:rsid w:val="00B476DF"/>
    <w:rsid w:val="00B50F78"/>
    <w:rsid w:val="00B511BB"/>
    <w:rsid w:val="00B51559"/>
    <w:rsid w:val="00B5204F"/>
    <w:rsid w:val="00B52A97"/>
    <w:rsid w:val="00B52B08"/>
    <w:rsid w:val="00B5382E"/>
    <w:rsid w:val="00B5395D"/>
    <w:rsid w:val="00B53972"/>
    <w:rsid w:val="00B543CD"/>
    <w:rsid w:val="00B547DA"/>
    <w:rsid w:val="00B547E6"/>
    <w:rsid w:val="00B54EA8"/>
    <w:rsid w:val="00B553D0"/>
    <w:rsid w:val="00B55564"/>
    <w:rsid w:val="00B5675D"/>
    <w:rsid w:val="00B56832"/>
    <w:rsid w:val="00B56932"/>
    <w:rsid w:val="00B56972"/>
    <w:rsid w:val="00B56F61"/>
    <w:rsid w:val="00B5764D"/>
    <w:rsid w:val="00B576FF"/>
    <w:rsid w:val="00B57E71"/>
    <w:rsid w:val="00B6024C"/>
    <w:rsid w:val="00B60785"/>
    <w:rsid w:val="00B61695"/>
    <w:rsid w:val="00B62133"/>
    <w:rsid w:val="00B6218F"/>
    <w:rsid w:val="00B62318"/>
    <w:rsid w:val="00B62E85"/>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5F5A"/>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446"/>
    <w:rsid w:val="00B870CD"/>
    <w:rsid w:val="00B87F3B"/>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A7"/>
    <w:rsid w:val="00B957B8"/>
    <w:rsid w:val="00B95BE1"/>
    <w:rsid w:val="00B96018"/>
    <w:rsid w:val="00B96841"/>
    <w:rsid w:val="00B968C8"/>
    <w:rsid w:val="00B9736E"/>
    <w:rsid w:val="00B97D22"/>
    <w:rsid w:val="00BA041D"/>
    <w:rsid w:val="00BA067D"/>
    <w:rsid w:val="00BA0BEA"/>
    <w:rsid w:val="00BA11D4"/>
    <w:rsid w:val="00BA1623"/>
    <w:rsid w:val="00BA1624"/>
    <w:rsid w:val="00BA1BEB"/>
    <w:rsid w:val="00BA222F"/>
    <w:rsid w:val="00BA28B0"/>
    <w:rsid w:val="00BA2C19"/>
    <w:rsid w:val="00BA2E11"/>
    <w:rsid w:val="00BA32D3"/>
    <w:rsid w:val="00BA373E"/>
    <w:rsid w:val="00BA380B"/>
    <w:rsid w:val="00BA387A"/>
    <w:rsid w:val="00BA38A9"/>
    <w:rsid w:val="00BA3DDF"/>
    <w:rsid w:val="00BA42A5"/>
    <w:rsid w:val="00BA4304"/>
    <w:rsid w:val="00BA461A"/>
    <w:rsid w:val="00BA4BD0"/>
    <w:rsid w:val="00BA513A"/>
    <w:rsid w:val="00BA527B"/>
    <w:rsid w:val="00BA5455"/>
    <w:rsid w:val="00BA58FD"/>
    <w:rsid w:val="00BA5B6B"/>
    <w:rsid w:val="00BA5BAC"/>
    <w:rsid w:val="00BA5CD8"/>
    <w:rsid w:val="00BA6154"/>
    <w:rsid w:val="00BA623B"/>
    <w:rsid w:val="00BA6A55"/>
    <w:rsid w:val="00BA6D46"/>
    <w:rsid w:val="00BA71EE"/>
    <w:rsid w:val="00BA71F2"/>
    <w:rsid w:val="00BA74B6"/>
    <w:rsid w:val="00BB020B"/>
    <w:rsid w:val="00BB088D"/>
    <w:rsid w:val="00BB0914"/>
    <w:rsid w:val="00BB0CF4"/>
    <w:rsid w:val="00BB1144"/>
    <w:rsid w:val="00BB1E3D"/>
    <w:rsid w:val="00BB1FA7"/>
    <w:rsid w:val="00BB27A8"/>
    <w:rsid w:val="00BB2EE3"/>
    <w:rsid w:val="00BB32D4"/>
    <w:rsid w:val="00BB425A"/>
    <w:rsid w:val="00BB44A9"/>
    <w:rsid w:val="00BB588F"/>
    <w:rsid w:val="00BB5DFC"/>
    <w:rsid w:val="00BB6304"/>
    <w:rsid w:val="00BB6526"/>
    <w:rsid w:val="00BB66C5"/>
    <w:rsid w:val="00BB6FA1"/>
    <w:rsid w:val="00BB7DB2"/>
    <w:rsid w:val="00BB7EFB"/>
    <w:rsid w:val="00BC027B"/>
    <w:rsid w:val="00BC0A28"/>
    <w:rsid w:val="00BC1B40"/>
    <w:rsid w:val="00BC2163"/>
    <w:rsid w:val="00BC2C56"/>
    <w:rsid w:val="00BC2E1C"/>
    <w:rsid w:val="00BC2EEC"/>
    <w:rsid w:val="00BC36D9"/>
    <w:rsid w:val="00BC3E66"/>
    <w:rsid w:val="00BC56DD"/>
    <w:rsid w:val="00BC615A"/>
    <w:rsid w:val="00BC69B1"/>
    <w:rsid w:val="00BC6A5D"/>
    <w:rsid w:val="00BC6B6D"/>
    <w:rsid w:val="00BC76B2"/>
    <w:rsid w:val="00BC7727"/>
    <w:rsid w:val="00BC7801"/>
    <w:rsid w:val="00BC784D"/>
    <w:rsid w:val="00BC7EBE"/>
    <w:rsid w:val="00BD01FD"/>
    <w:rsid w:val="00BD04C3"/>
    <w:rsid w:val="00BD1000"/>
    <w:rsid w:val="00BD1077"/>
    <w:rsid w:val="00BD10D3"/>
    <w:rsid w:val="00BD112C"/>
    <w:rsid w:val="00BD11FB"/>
    <w:rsid w:val="00BD14E1"/>
    <w:rsid w:val="00BD189B"/>
    <w:rsid w:val="00BD1E4D"/>
    <w:rsid w:val="00BD20EB"/>
    <w:rsid w:val="00BD2258"/>
    <w:rsid w:val="00BD23C9"/>
    <w:rsid w:val="00BD279D"/>
    <w:rsid w:val="00BD29A5"/>
    <w:rsid w:val="00BD2C9C"/>
    <w:rsid w:val="00BD372D"/>
    <w:rsid w:val="00BD3F8D"/>
    <w:rsid w:val="00BD5274"/>
    <w:rsid w:val="00BD52EE"/>
    <w:rsid w:val="00BD5D71"/>
    <w:rsid w:val="00BD60C6"/>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51E"/>
    <w:rsid w:val="00BE4792"/>
    <w:rsid w:val="00BE547E"/>
    <w:rsid w:val="00BE6820"/>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38C0"/>
    <w:rsid w:val="00BF414B"/>
    <w:rsid w:val="00BF4921"/>
    <w:rsid w:val="00BF4A63"/>
    <w:rsid w:val="00BF53FC"/>
    <w:rsid w:val="00BF59EE"/>
    <w:rsid w:val="00BF5AC3"/>
    <w:rsid w:val="00BF5CAA"/>
    <w:rsid w:val="00BF77BC"/>
    <w:rsid w:val="00C00B71"/>
    <w:rsid w:val="00C02866"/>
    <w:rsid w:val="00C02F35"/>
    <w:rsid w:val="00C03FF6"/>
    <w:rsid w:val="00C0545D"/>
    <w:rsid w:val="00C05E90"/>
    <w:rsid w:val="00C061AD"/>
    <w:rsid w:val="00C06222"/>
    <w:rsid w:val="00C066CB"/>
    <w:rsid w:val="00C066DC"/>
    <w:rsid w:val="00C07433"/>
    <w:rsid w:val="00C078CE"/>
    <w:rsid w:val="00C07E40"/>
    <w:rsid w:val="00C10258"/>
    <w:rsid w:val="00C10361"/>
    <w:rsid w:val="00C107B8"/>
    <w:rsid w:val="00C10D01"/>
    <w:rsid w:val="00C114F6"/>
    <w:rsid w:val="00C11929"/>
    <w:rsid w:val="00C1201C"/>
    <w:rsid w:val="00C123BD"/>
    <w:rsid w:val="00C12BB7"/>
    <w:rsid w:val="00C12D88"/>
    <w:rsid w:val="00C1315F"/>
    <w:rsid w:val="00C1330D"/>
    <w:rsid w:val="00C1377B"/>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1FD2"/>
    <w:rsid w:val="00C2249A"/>
    <w:rsid w:val="00C232E9"/>
    <w:rsid w:val="00C23832"/>
    <w:rsid w:val="00C23891"/>
    <w:rsid w:val="00C23B0A"/>
    <w:rsid w:val="00C24CEE"/>
    <w:rsid w:val="00C25FBA"/>
    <w:rsid w:val="00C26BF3"/>
    <w:rsid w:val="00C27205"/>
    <w:rsid w:val="00C2748C"/>
    <w:rsid w:val="00C31186"/>
    <w:rsid w:val="00C3140D"/>
    <w:rsid w:val="00C32781"/>
    <w:rsid w:val="00C327D5"/>
    <w:rsid w:val="00C32839"/>
    <w:rsid w:val="00C33565"/>
    <w:rsid w:val="00C335C4"/>
    <w:rsid w:val="00C338DC"/>
    <w:rsid w:val="00C33A0F"/>
    <w:rsid w:val="00C33BC8"/>
    <w:rsid w:val="00C34029"/>
    <w:rsid w:val="00C343D6"/>
    <w:rsid w:val="00C34837"/>
    <w:rsid w:val="00C348A1"/>
    <w:rsid w:val="00C348FD"/>
    <w:rsid w:val="00C34A54"/>
    <w:rsid w:val="00C34CEA"/>
    <w:rsid w:val="00C34D04"/>
    <w:rsid w:val="00C354D1"/>
    <w:rsid w:val="00C3580A"/>
    <w:rsid w:val="00C36048"/>
    <w:rsid w:val="00C364AF"/>
    <w:rsid w:val="00C366A9"/>
    <w:rsid w:val="00C3706E"/>
    <w:rsid w:val="00C37572"/>
    <w:rsid w:val="00C37E19"/>
    <w:rsid w:val="00C37EEE"/>
    <w:rsid w:val="00C41D03"/>
    <w:rsid w:val="00C41FAD"/>
    <w:rsid w:val="00C426FA"/>
    <w:rsid w:val="00C42B25"/>
    <w:rsid w:val="00C435BD"/>
    <w:rsid w:val="00C436FC"/>
    <w:rsid w:val="00C43E9B"/>
    <w:rsid w:val="00C4493A"/>
    <w:rsid w:val="00C44E33"/>
    <w:rsid w:val="00C45114"/>
    <w:rsid w:val="00C45B73"/>
    <w:rsid w:val="00C4634A"/>
    <w:rsid w:val="00C46BBB"/>
    <w:rsid w:val="00C4722A"/>
    <w:rsid w:val="00C47402"/>
    <w:rsid w:val="00C47AE6"/>
    <w:rsid w:val="00C50359"/>
    <w:rsid w:val="00C5076B"/>
    <w:rsid w:val="00C50B0D"/>
    <w:rsid w:val="00C50D81"/>
    <w:rsid w:val="00C50F05"/>
    <w:rsid w:val="00C50F6B"/>
    <w:rsid w:val="00C515D6"/>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84E"/>
    <w:rsid w:val="00C6489D"/>
    <w:rsid w:val="00C64A5F"/>
    <w:rsid w:val="00C65BC7"/>
    <w:rsid w:val="00C661FA"/>
    <w:rsid w:val="00C663A6"/>
    <w:rsid w:val="00C6702A"/>
    <w:rsid w:val="00C67216"/>
    <w:rsid w:val="00C6730E"/>
    <w:rsid w:val="00C67CDE"/>
    <w:rsid w:val="00C67F7A"/>
    <w:rsid w:val="00C700A5"/>
    <w:rsid w:val="00C70150"/>
    <w:rsid w:val="00C7048F"/>
    <w:rsid w:val="00C71109"/>
    <w:rsid w:val="00C7126E"/>
    <w:rsid w:val="00C717AC"/>
    <w:rsid w:val="00C720FC"/>
    <w:rsid w:val="00C72C5A"/>
    <w:rsid w:val="00C72E0F"/>
    <w:rsid w:val="00C737E1"/>
    <w:rsid w:val="00C7414F"/>
    <w:rsid w:val="00C75386"/>
    <w:rsid w:val="00C761D7"/>
    <w:rsid w:val="00C76256"/>
    <w:rsid w:val="00C76571"/>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5793"/>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222"/>
    <w:rsid w:val="00C974B9"/>
    <w:rsid w:val="00C9756A"/>
    <w:rsid w:val="00C9761E"/>
    <w:rsid w:val="00C97666"/>
    <w:rsid w:val="00C97803"/>
    <w:rsid w:val="00C97832"/>
    <w:rsid w:val="00C979AD"/>
    <w:rsid w:val="00C97B88"/>
    <w:rsid w:val="00C97BD8"/>
    <w:rsid w:val="00CA042D"/>
    <w:rsid w:val="00CA1A9E"/>
    <w:rsid w:val="00CA20A6"/>
    <w:rsid w:val="00CA26A2"/>
    <w:rsid w:val="00CA29DD"/>
    <w:rsid w:val="00CA2F34"/>
    <w:rsid w:val="00CA2F77"/>
    <w:rsid w:val="00CA3018"/>
    <w:rsid w:val="00CA405E"/>
    <w:rsid w:val="00CA475A"/>
    <w:rsid w:val="00CA554D"/>
    <w:rsid w:val="00CA6338"/>
    <w:rsid w:val="00CA6424"/>
    <w:rsid w:val="00CA661A"/>
    <w:rsid w:val="00CA68F6"/>
    <w:rsid w:val="00CA695B"/>
    <w:rsid w:val="00CA6AE8"/>
    <w:rsid w:val="00CA7465"/>
    <w:rsid w:val="00CA7CDB"/>
    <w:rsid w:val="00CA7E8E"/>
    <w:rsid w:val="00CB0330"/>
    <w:rsid w:val="00CB0D29"/>
    <w:rsid w:val="00CB19BD"/>
    <w:rsid w:val="00CB271E"/>
    <w:rsid w:val="00CB3239"/>
    <w:rsid w:val="00CB3968"/>
    <w:rsid w:val="00CB3C53"/>
    <w:rsid w:val="00CB41DE"/>
    <w:rsid w:val="00CB46DD"/>
    <w:rsid w:val="00CB4889"/>
    <w:rsid w:val="00CB493E"/>
    <w:rsid w:val="00CB4F93"/>
    <w:rsid w:val="00CB56E3"/>
    <w:rsid w:val="00CB57EA"/>
    <w:rsid w:val="00CB58FD"/>
    <w:rsid w:val="00CB6246"/>
    <w:rsid w:val="00CB6557"/>
    <w:rsid w:val="00CB6DDE"/>
    <w:rsid w:val="00CB73D9"/>
    <w:rsid w:val="00CB7C32"/>
    <w:rsid w:val="00CC09D2"/>
    <w:rsid w:val="00CC0C1D"/>
    <w:rsid w:val="00CC1A14"/>
    <w:rsid w:val="00CC1D30"/>
    <w:rsid w:val="00CC1D99"/>
    <w:rsid w:val="00CC1E4D"/>
    <w:rsid w:val="00CC1F5A"/>
    <w:rsid w:val="00CC2050"/>
    <w:rsid w:val="00CC2632"/>
    <w:rsid w:val="00CC2C67"/>
    <w:rsid w:val="00CC3851"/>
    <w:rsid w:val="00CC3BC7"/>
    <w:rsid w:val="00CC3F4C"/>
    <w:rsid w:val="00CC5026"/>
    <w:rsid w:val="00CC58B1"/>
    <w:rsid w:val="00CC59D6"/>
    <w:rsid w:val="00CC5B44"/>
    <w:rsid w:val="00CC6223"/>
    <w:rsid w:val="00CC67C6"/>
    <w:rsid w:val="00CC693B"/>
    <w:rsid w:val="00CC6AD0"/>
    <w:rsid w:val="00CC7C23"/>
    <w:rsid w:val="00CD01AA"/>
    <w:rsid w:val="00CD12A5"/>
    <w:rsid w:val="00CD1421"/>
    <w:rsid w:val="00CD1595"/>
    <w:rsid w:val="00CD1749"/>
    <w:rsid w:val="00CD179D"/>
    <w:rsid w:val="00CD181D"/>
    <w:rsid w:val="00CD1866"/>
    <w:rsid w:val="00CD1EEB"/>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21C"/>
    <w:rsid w:val="00CD57DE"/>
    <w:rsid w:val="00CD58E0"/>
    <w:rsid w:val="00CD75DE"/>
    <w:rsid w:val="00CD770E"/>
    <w:rsid w:val="00CE01DF"/>
    <w:rsid w:val="00CE0680"/>
    <w:rsid w:val="00CE0AC7"/>
    <w:rsid w:val="00CE0BAC"/>
    <w:rsid w:val="00CE13B9"/>
    <w:rsid w:val="00CE1ACA"/>
    <w:rsid w:val="00CE278F"/>
    <w:rsid w:val="00CE40EC"/>
    <w:rsid w:val="00CE42DF"/>
    <w:rsid w:val="00CE4B7E"/>
    <w:rsid w:val="00CE4C17"/>
    <w:rsid w:val="00CE4D02"/>
    <w:rsid w:val="00CE4E21"/>
    <w:rsid w:val="00CE5003"/>
    <w:rsid w:val="00CE52B2"/>
    <w:rsid w:val="00CE5517"/>
    <w:rsid w:val="00CE5F67"/>
    <w:rsid w:val="00CE7031"/>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68C"/>
    <w:rsid w:val="00CF4E11"/>
    <w:rsid w:val="00CF4E56"/>
    <w:rsid w:val="00CF50B2"/>
    <w:rsid w:val="00CF5A24"/>
    <w:rsid w:val="00CF5F4D"/>
    <w:rsid w:val="00CF60A1"/>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5F36"/>
    <w:rsid w:val="00D0611B"/>
    <w:rsid w:val="00D06224"/>
    <w:rsid w:val="00D065EB"/>
    <w:rsid w:val="00D0714D"/>
    <w:rsid w:val="00D0782E"/>
    <w:rsid w:val="00D07AA0"/>
    <w:rsid w:val="00D07C94"/>
    <w:rsid w:val="00D07EFD"/>
    <w:rsid w:val="00D105CD"/>
    <w:rsid w:val="00D10AD0"/>
    <w:rsid w:val="00D10D3E"/>
    <w:rsid w:val="00D10F78"/>
    <w:rsid w:val="00D11B82"/>
    <w:rsid w:val="00D120DE"/>
    <w:rsid w:val="00D120FD"/>
    <w:rsid w:val="00D1226A"/>
    <w:rsid w:val="00D1328C"/>
    <w:rsid w:val="00D146DC"/>
    <w:rsid w:val="00D148E5"/>
    <w:rsid w:val="00D1520E"/>
    <w:rsid w:val="00D155E1"/>
    <w:rsid w:val="00D1589D"/>
    <w:rsid w:val="00D162AE"/>
    <w:rsid w:val="00D165D3"/>
    <w:rsid w:val="00D1660B"/>
    <w:rsid w:val="00D16AF1"/>
    <w:rsid w:val="00D16F7A"/>
    <w:rsid w:val="00D172F0"/>
    <w:rsid w:val="00D17A1C"/>
    <w:rsid w:val="00D17D24"/>
    <w:rsid w:val="00D205A0"/>
    <w:rsid w:val="00D207E5"/>
    <w:rsid w:val="00D207FB"/>
    <w:rsid w:val="00D20E4F"/>
    <w:rsid w:val="00D21191"/>
    <w:rsid w:val="00D21DC9"/>
    <w:rsid w:val="00D21E4E"/>
    <w:rsid w:val="00D224F6"/>
    <w:rsid w:val="00D2254B"/>
    <w:rsid w:val="00D23904"/>
    <w:rsid w:val="00D24DC7"/>
    <w:rsid w:val="00D25041"/>
    <w:rsid w:val="00D251A4"/>
    <w:rsid w:val="00D2529A"/>
    <w:rsid w:val="00D2546F"/>
    <w:rsid w:val="00D257FE"/>
    <w:rsid w:val="00D25C15"/>
    <w:rsid w:val="00D25DA0"/>
    <w:rsid w:val="00D25E8E"/>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990"/>
    <w:rsid w:val="00D34DAE"/>
    <w:rsid w:val="00D359C4"/>
    <w:rsid w:val="00D3600C"/>
    <w:rsid w:val="00D364D7"/>
    <w:rsid w:val="00D36DB2"/>
    <w:rsid w:val="00D377CB"/>
    <w:rsid w:val="00D378D2"/>
    <w:rsid w:val="00D37A61"/>
    <w:rsid w:val="00D4013B"/>
    <w:rsid w:val="00D40249"/>
    <w:rsid w:val="00D407D5"/>
    <w:rsid w:val="00D40972"/>
    <w:rsid w:val="00D40E15"/>
    <w:rsid w:val="00D41F9E"/>
    <w:rsid w:val="00D42806"/>
    <w:rsid w:val="00D42D5C"/>
    <w:rsid w:val="00D431F9"/>
    <w:rsid w:val="00D43616"/>
    <w:rsid w:val="00D43D8D"/>
    <w:rsid w:val="00D440F2"/>
    <w:rsid w:val="00D44511"/>
    <w:rsid w:val="00D44932"/>
    <w:rsid w:val="00D44A35"/>
    <w:rsid w:val="00D44F68"/>
    <w:rsid w:val="00D4526E"/>
    <w:rsid w:val="00D453DF"/>
    <w:rsid w:val="00D4559F"/>
    <w:rsid w:val="00D45606"/>
    <w:rsid w:val="00D456A6"/>
    <w:rsid w:val="00D457AA"/>
    <w:rsid w:val="00D45AAE"/>
    <w:rsid w:val="00D461ED"/>
    <w:rsid w:val="00D46A93"/>
    <w:rsid w:val="00D46B10"/>
    <w:rsid w:val="00D46C83"/>
    <w:rsid w:val="00D47390"/>
    <w:rsid w:val="00D4795F"/>
    <w:rsid w:val="00D47A64"/>
    <w:rsid w:val="00D505A5"/>
    <w:rsid w:val="00D51856"/>
    <w:rsid w:val="00D5198E"/>
    <w:rsid w:val="00D524E3"/>
    <w:rsid w:val="00D5348B"/>
    <w:rsid w:val="00D54978"/>
    <w:rsid w:val="00D549F0"/>
    <w:rsid w:val="00D54B4E"/>
    <w:rsid w:val="00D54F77"/>
    <w:rsid w:val="00D5527F"/>
    <w:rsid w:val="00D5565B"/>
    <w:rsid w:val="00D559B0"/>
    <w:rsid w:val="00D55F9E"/>
    <w:rsid w:val="00D560C9"/>
    <w:rsid w:val="00D56932"/>
    <w:rsid w:val="00D56E22"/>
    <w:rsid w:val="00D576BE"/>
    <w:rsid w:val="00D577AB"/>
    <w:rsid w:val="00D578C7"/>
    <w:rsid w:val="00D60410"/>
    <w:rsid w:val="00D60574"/>
    <w:rsid w:val="00D60782"/>
    <w:rsid w:val="00D60931"/>
    <w:rsid w:val="00D6107A"/>
    <w:rsid w:val="00D61331"/>
    <w:rsid w:val="00D618E6"/>
    <w:rsid w:val="00D61AB4"/>
    <w:rsid w:val="00D61ACA"/>
    <w:rsid w:val="00D61E99"/>
    <w:rsid w:val="00D62759"/>
    <w:rsid w:val="00D62AC3"/>
    <w:rsid w:val="00D62E86"/>
    <w:rsid w:val="00D638B2"/>
    <w:rsid w:val="00D63E51"/>
    <w:rsid w:val="00D646EF"/>
    <w:rsid w:val="00D649E7"/>
    <w:rsid w:val="00D64A37"/>
    <w:rsid w:val="00D64B01"/>
    <w:rsid w:val="00D65B79"/>
    <w:rsid w:val="00D65BDA"/>
    <w:rsid w:val="00D66481"/>
    <w:rsid w:val="00D66B2D"/>
    <w:rsid w:val="00D70049"/>
    <w:rsid w:val="00D705A9"/>
    <w:rsid w:val="00D70EA6"/>
    <w:rsid w:val="00D70F3B"/>
    <w:rsid w:val="00D71761"/>
    <w:rsid w:val="00D71FCC"/>
    <w:rsid w:val="00D72040"/>
    <w:rsid w:val="00D7279B"/>
    <w:rsid w:val="00D72C46"/>
    <w:rsid w:val="00D73C86"/>
    <w:rsid w:val="00D74016"/>
    <w:rsid w:val="00D758BB"/>
    <w:rsid w:val="00D77AC6"/>
    <w:rsid w:val="00D8047D"/>
    <w:rsid w:val="00D80569"/>
    <w:rsid w:val="00D80740"/>
    <w:rsid w:val="00D80CD1"/>
    <w:rsid w:val="00D80F86"/>
    <w:rsid w:val="00D814E3"/>
    <w:rsid w:val="00D817A0"/>
    <w:rsid w:val="00D829D4"/>
    <w:rsid w:val="00D82ADB"/>
    <w:rsid w:val="00D82B76"/>
    <w:rsid w:val="00D82C70"/>
    <w:rsid w:val="00D82F60"/>
    <w:rsid w:val="00D83026"/>
    <w:rsid w:val="00D83228"/>
    <w:rsid w:val="00D83B4A"/>
    <w:rsid w:val="00D83ED5"/>
    <w:rsid w:val="00D848AB"/>
    <w:rsid w:val="00D84976"/>
    <w:rsid w:val="00D84F89"/>
    <w:rsid w:val="00D84FAC"/>
    <w:rsid w:val="00D851D5"/>
    <w:rsid w:val="00D85B0F"/>
    <w:rsid w:val="00D86204"/>
    <w:rsid w:val="00D8621D"/>
    <w:rsid w:val="00D865E8"/>
    <w:rsid w:val="00D86FC1"/>
    <w:rsid w:val="00D87151"/>
    <w:rsid w:val="00D87FCE"/>
    <w:rsid w:val="00D9020A"/>
    <w:rsid w:val="00D90219"/>
    <w:rsid w:val="00D90CB7"/>
    <w:rsid w:val="00D9106C"/>
    <w:rsid w:val="00D9124C"/>
    <w:rsid w:val="00D91645"/>
    <w:rsid w:val="00D919BA"/>
    <w:rsid w:val="00D919CE"/>
    <w:rsid w:val="00D91BE2"/>
    <w:rsid w:val="00D91FFC"/>
    <w:rsid w:val="00D92076"/>
    <w:rsid w:val="00D92C2A"/>
    <w:rsid w:val="00D92E5B"/>
    <w:rsid w:val="00D93110"/>
    <w:rsid w:val="00D9315B"/>
    <w:rsid w:val="00D93171"/>
    <w:rsid w:val="00D93470"/>
    <w:rsid w:val="00D93978"/>
    <w:rsid w:val="00D93C5C"/>
    <w:rsid w:val="00D94016"/>
    <w:rsid w:val="00D94899"/>
    <w:rsid w:val="00D94E06"/>
    <w:rsid w:val="00D957EF"/>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136A"/>
    <w:rsid w:val="00DA1675"/>
    <w:rsid w:val="00DA19AC"/>
    <w:rsid w:val="00DA2010"/>
    <w:rsid w:val="00DA2097"/>
    <w:rsid w:val="00DA224D"/>
    <w:rsid w:val="00DA2811"/>
    <w:rsid w:val="00DA2A79"/>
    <w:rsid w:val="00DA30A6"/>
    <w:rsid w:val="00DA324A"/>
    <w:rsid w:val="00DA3359"/>
    <w:rsid w:val="00DA3515"/>
    <w:rsid w:val="00DA3538"/>
    <w:rsid w:val="00DA4B20"/>
    <w:rsid w:val="00DA4C12"/>
    <w:rsid w:val="00DA4CEA"/>
    <w:rsid w:val="00DA5864"/>
    <w:rsid w:val="00DA63C9"/>
    <w:rsid w:val="00DA6789"/>
    <w:rsid w:val="00DA70C1"/>
    <w:rsid w:val="00DA70FB"/>
    <w:rsid w:val="00DA71A5"/>
    <w:rsid w:val="00DA7273"/>
    <w:rsid w:val="00DA72CB"/>
    <w:rsid w:val="00DA7641"/>
    <w:rsid w:val="00DA7E8B"/>
    <w:rsid w:val="00DB02F6"/>
    <w:rsid w:val="00DB0D2F"/>
    <w:rsid w:val="00DB0E46"/>
    <w:rsid w:val="00DB1FB3"/>
    <w:rsid w:val="00DB241E"/>
    <w:rsid w:val="00DB2F2E"/>
    <w:rsid w:val="00DB2F40"/>
    <w:rsid w:val="00DB32FF"/>
    <w:rsid w:val="00DB36EB"/>
    <w:rsid w:val="00DB3BEA"/>
    <w:rsid w:val="00DB3FC0"/>
    <w:rsid w:val="00DB43FF"/>
    <w:rsid w:val="00DB45FE"/>
    <w:rsid w:val="00DB52D0"/>
    <w:rsid w:val="00DB6AD7"/>
    <w:rsid w:val="00DB6AFA"/>
    <w:rsid w:val="00DB7361"/>
    <w:rsid w:val="00DB7DBF"/>
    <w:rsid w:val="00DB7DE8"/>
    <w:rsid w:val="00DC0063"/>
    <w:rsid w:val="00DC0BD7"/>
    <w:rsid w:val="00DC1056"/>
    <w:rsid w:val="00DC20BF"/>
    <w:rsid w:val="00DC2623"/>
    <w:rsid w:val="00DC2644"/>
    <w:rsid w:val="00DC2728"/>
    <w:rsid w:val="00DC2784"/>
    <w:rsid w:val="00DC2A71"/>
    <w:rsid w:val="00DC2B56"/>
    <w:rsid w:val="00DC2DD3"/>
    <w:rsid w:val="00DC2FB1"/>
    <w:rsid w:val="00DC3013"/>
    <w:rsid w:val="00DC3116"/>
    <w:rsid w:val="00DC41E3"/>
    <w:rsid w:val="00DC46C9"/>
    <w:rsid w:val="00DC4851"/>
    <w:rsid w:val="00DC4C48"/>
    <w:rsid w:val="00DC598F"/>
    <w:rsid w:val="00DC59DF"/>
    <w:rsid w:val="00DC5CAB"/>
    <w:rsid w:val="00DC6879"/>
    <w:rsid w:val="00DC6C17"/>
    <w:rsid w:val="00DC6D71"/>
    <w:rsid w:val="00DC72BD"/>
    <w:rsid w:val="00DC7DE6"/>
    <w:rsid w:val="00DD01A3"/>
    <w:rsid w:val="00DD0DA4"/>
    <w:rsid w:val="00DD0E9C"/>
    <w:rsid w:val="00DD14D2"/>
    <w:rsid w:val="00DD15F4"/>
    <w:rsid w:val="00DD19F6"/>
    <w:rsid w:val="00DD1B23"/>
    <w:rsid w:val="00DD210D"/>
    <w:rsid w:val="00DD225F"/>
    <w:rsid w:val="00DD2756"/>
    <w:rsid w:val="00DD27D2"/>
    <w:rsid w:val="00DD28A8"/>
    <w:rsid w:val="00DD2991"/>
    <w:rsid w:val="00DD29B0"/>
    <w:rsid w:val="00DD34A1"/>
    <w:rsid w:val="00DD3DC9"/>
    <w:rsid w:val="00DD430C"/>
    <w:rsid w:val="00DD45CF"/>
    <w:rsid w:val="00DD4723"/>
    <w:rsid w:val="00DD4CFE"/>
    <w:rsid w:val="00DD4E58"/>
    <w:rsid w:val="00DD52E2"/>
    <w:rsid w:val="00DD5401"/>
    <w:rsid w:val="00DD5426"/>
    <w:rsid w:val="00DD54D2"/>
    <w:rsid w:val="00DD59B7"/>
    <w:rsid w:val="00DD5DCA"/>
    <w:rsid w:val="00DD5E9D"/>
    <w:rsid w:val="00DD7000"/>
    <w:rsid w:val="00DD785D"/>
    <w:rsid w:val="00DE0271"/>
    <w:rsid w:val="00DE068F"/>
    <w:rsid w:val="00DE09EA"/>
    <w:rsid w:val="00DE0A1A"/>
    <w:rsid w:val="00DE0AE0"/>
    <w:rsid w:val="00DE0B5E"/>
    <w:rsid w:val="00DE0BC5"/>
    <w:rsid w:val="00DE1198"/>
    <w:rsid w:val="00DE1810"/>
    <w:rsid w:val="00DE1F10"/>
    <w:rsid w:val="00DE2048"/>
    <w:rsid w:val="00DE208E"/>
    <w:rsid w:val="00DE22D9"/>
    <w:rsid w:val="00DE337C"/>
    <w:rsid w:val="00DE3453"/>
    <w:rsid w:val="00DE3A35"/>
    <w:rsid w:val="00DE3EB5"/>
    <w:rsid w:val="00DE4006"/>
    <w:rsid w:val="00DE45A1"/>
    <w:rsid w:val="00DE4741"/>
    <w:rsid w:val="00DE4A64"/>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1DF9"/>
    <w:rsid w:val="00DF29C3"/>
    <w:rsid w:val="00DF2D03"/>
    <w:rsid w:val="00DF3302"/>
    <w:rsid w:val="00DF333D"/>
    <w:rsid w:val="00DF345A"/>
    <w:rsid w:val="00DF3506"/>
    <w:rsid w:val="00DF3C86"/>
    <w:rsid w:val="00DF4010"/>
    <w:rsid w:val="00DF42A2"/>
    <w:rsid w:val="00DF430D"/>
    <w:rsid w:val="00DF48B1"/>
    <w:rsid w:val="00DF496D"/>
    <w:rsid w:val="00DF4981"/>
    <w:rsid w:val="00DF4DCA"/>
    <w:rsid w:val="00DF4ED4"/>
    <w:rsid w:val="00DF510F"/>
    <w:rsid w:val="00DF5275"/>
    <w:rsid w:val="00DF5482"/>
    <w:rsid w:val="00DF55D4"/>
    <w:rsid w:val="00DF55F6"/>
    <w:rsid w:val="00DF5B56"/>
    <w:rsid w:val="00DF6039"/>
    <w:rsid w:val="00DF6EC5"/>
    <w:rsid w:val="00DF71BF"/>
    <w:rsid w:val="00DF79F2"/>
    <w:rsid w:val="00DF7CE9"/>
    <w:rsid w:val="00E002A6"/>
    <w:rsid w:val="00E00558"/>
    <w:rsid w:val="00E0113D"/>
    <w:rsid w:val="00E01DF8"/>
    <w:rsid w:val="00E029DB"/>
    <w:rsid w:val="00E02A57"/>
    <w:rsid w:val="00E0335E"/>
    <w:rsid w:val="00E036FB"/>
    <w:rsid w:val="00E037B1"/>
    <w:rsid w:val="00E04125"/>
    <w:rsid w:val="00E04210"/>
    <w:rsid w:val="00E06AA0"/>
    <w:rsid w:val="00E06E69"/>
    <w:rsid w:val="00E07523"/>
    <w:rsid w:val="00E0757D"/>
    <w:rsid w:val="00E075BC"/>
    <w:rsid w:val="00E0767F"/>
    <w:rsid w:val="00E0792F"/>
    <w:rsid w:val="00E101BB"/>
    <w:rsid w:val="00E10259"/>
    <w:rsid w:val="00E106E8"/>
    <w:rsid w:val="00E1090B"/>
    <w:rsid w:val="00E11D73"/>
    <w:rsid w:val="00E123EC"/>
    <w:rsid w:val="00E135CF"/>
    <w:rsid w:val="00E150DE"/>
    <w:rsid w:val="00E15236"/>
    <w:rsid w:val="00E1585B"/>
    <w:rsid w:val="00E15D52"/>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78B"/>
    <w:rsid w:val="00E25C0A"/>
    <w:rsid w:val="00E26014"/>
    <w:rsid w:val="00E26CB0"/>
    <w:rsid w:val="00E273C8"/>
    <w:rsid w:val="00E27B64"/>
    <w:rsid w:val="00E27E7E"/>
    <w:rsid w:val="00E3018D"/>
    <w:rsid w:val="00E305B9"/>
    <w:rsid w:val="00E3412D"/>
    <w:rsid w:val="00E348D9"/>
    <w:rsid w:val="00E34A25"/>
    <w:rsid w:val="00E3506F"/>
    <w:rsid w:val="00E350E2"/>
    <w:rsid w:val="00E35949"/>
    <w:rsid w:val="00E35D8F"/>
    <w:rsid w:val="00E35EC2"/>
    <w:rsid w:val="00E369AB"/>
    <w:rsid w:val="00E37653"/>
    <w:rsid w:val="00E378A1"/>
    <w:rsid w:val="00E41291"/>
    <w:rsid w:val="00E41454"/>
    <w:rsid w:val="00E4182E"/>
    <w:rsid w:val="00E41B39"/>
    <w:rsid w:val="00E4210C"/>
    <w:rsid w:val="00E421D4"/>
    <w:rsid w:val="00E4229E"/>
    <w:rsid w:val="00E42B07"/>
    <w:rsid w:val="00E42D3C"/>
    <w:rsid w:val="00E43916"/>
    <w:rsid w:val="00E43AAA"/>
    <w:rsid w:val="00E43CD5"/>
    <w:rsid w:val="00E448E8"/>
    <w:rsid w:val="00E44E7D"/>
    <w:rsid w:val="00E45711"/>
    <w:rsid w:val="00E4581A"/>
    <w:rsid w:val="00E45C92"/>
    <w:rsid w:val="00E473A4"/>
    <w:rsid w:val="00E5011B"/>
    <w:rsid w:val="00E510DC"/>
    <w:rsid w:val="00E51243"/>
    <w:rsid w:val="00E51668"/>
    <w:rsid w:val="00E51B3E"/>
    <w:rsid w:val="00E51DF2"/>
    <w:rsid w:val="00E51E91"/>
    <w:rsid w:val="00E51F5A"/>
    <w:rsid w:val="00E53371"/>
    <w:rsid w:val="00E5488E"/>
    <w:rsid w:val="00E557B9"/>
    <w:rsid w:val="00E5588E"/>
    <w:rsid w:val="00E55E9A"/>
    <w:rsid w:val="00E5652D"/>
    <w:rsid w:val="00E56941"/>
    <w:rsid w:val="00E56EA4"/>
    <w:rsid w:val="00E575DF"/>
    <w:rsid w:val="00E60027"/>
    <w:rsid w:val="00E60F49"/>
    <w:rsid w:val="00E61621"/>
    <w:rsid w:val="00E621A3"/>
    <w:rsid w:val="00E6229D"/>
    <w:rsid w:val="00E627A3"/>
    <w:rsid w:val="00E637BA"/>
    <w:rsid w:val="00E64DF5"/>
    <w:rsid w:val="00E65460"/>
    <w:rsid w:val="00E654CB"/>
    <w:rsid w:val="00E655A6"/>
    <w:rsid w:val="00E66064"/>
    <w:rsid w:val="00E663B2"/>
    <w:rsid w:val="00E66A31"/>
    <w:rsid w:val="00E66F1E"/>
    <w:rsid w:val="00E66F3A"/>
    <w:rsid w:val="00E67257"/>
    <w:rsid w:val="00E67287"/>
    <w:rsid w:val="00E67C30"/>
    <w:rsid w:val="00E7002F"/>
    <w:rsid w:val="00E7093B"/>
    <w:rsid w:val="00E7096A"/>
    <w:rsid w:val="00E7129F"/>
    <w:rsid w:val="00E7137A"/>
    <w:rsid w:val="00E71451"/>
    <w:rsid w:val="00E72006"/>
    <w:rsid w:val="00E72095"/>
    <w:rsid w:val="00E72C66"/>
    <w:rsid w:val="00E7348B"/>
    <w:rsid w:val="00E73DFF"/>
    <w:rsid w:val="00E7406E"/>
    <w:rsid w:val="00E745AA"/>
    <w:rsid w:val="00E75165"/>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0EAF"/>
    <w:rsid w:val="00E8123A"/>
    <w:rsid w:val="00E8192D"/>
    <w:rsid w:val="00E8206C"/>
    <w:rsid w:val="00E82336"/>
    <w:rsid w:val="00E82528"/>
    <w:rsid w:val="00E825DA"/>
    <w:rsid w:val="00E82826"/>
    <w:rsid w:val="00E82CCD"/>
    <w:rsid w:val="00E82F76"/>
    <w:rsid w:val="00E83752"/>
    <w:rsid w:val="00E8418F"/>
    <w:rsid w:val="00E84322"/>
    <w:rsid w:val="00E847F6"/>
    <w:rsid w:val="00E84935"/>
    <w:rsid w:val="00E84B3E"/>
    <w:rsid w:val="00E85EBB"/>
    <w:rsid w:val="00E86DD3"/>
    <w:rsid w:val="00E86DEE"/>
    <w:rsid w:val="00E86E79"/>
    <w:rsid w:val="00E878F6"/>
    <w:rsid w:val="00E87FDA"/>
    <w:rsid w:val="00E9051C"/>
    <w:rsid w:val="00E9072F"/>
    <w:rsid w:val="00E90FF6"/>
    <w:rsid w:val="00E91034"/>
    <w:rsid w:val="00E91ACC"/>
    <w:rsid w:val="00E920CB"/>
    <w:rsid w:val="00E9266C"/>
    <w:rsid w:val="00E929DA"/>
    <w:rsid w:val="00E92A57"/>
    <w:rsid w:val="00E92DC6"/>
    <w:rsid w:val="00E93762"/>
    <w:rsid w:val="00E944C8"/>
    <w:rsid w:val="00E944D6"/>
    <w:rsid w:val="00E9531C"/>
    <w:rsid w:val="00E95984"/>
    <w:rsid w:val="00E95B8B"/>
    <w:rsid w:val="00E95BA6"/>
    <w:rsid w:val="00E9653B"/>
    <w:rsid w:val="00E967E1"/>
    <w:rsid w:val="00E97454"/>
    <w:rsid w:val="00E97896"/>
    <w:rsid w:val="00EA0908"/>
    <w:rsid w:val="00EA0972"/>
    <w:rsid w:val="00EA0D9F"/>
    <w:rsid w:val="00EA0DCC"/>
    <w:rsid w:val="00EA168E"/>
    <w:rsid w:val="00EA1DCF"/>
    <w:rsid w:val="00EA2744"/>
    <w:rsid w:val="00EA3CC0"/>
    <w:rsid w:val="00EA4522"/>
    <w:rsid w:val="00EA4D93"/>
    <w:rsid w:val="00EA51B3"/>
    <w:rsid w:val="00EA54A0"/>
    <w:rsid w:val="00EA566A"/>
    <w:rsid w:val="00EA5EE8"/>
    <w:rsid w:val="00EA62BD"/>
    <w:rsid w:val="00EA6469"/>
    <w:rsid w:val="00EA7532"/>
    <w:rsid w:val="00EA7838"/>
    <w:rsid w:val="00EB0184"/>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317"/>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4B8A"/>
    <w:rsid w:val="00EC5C79"/>
    <w:rsid w:val="00EC5D80"/>
    <w:rsid w:val="00EC66A3"/>
    <w:rsid w:val="00EC75ED"/>
    <w:rsid w:val="00EC78B8"/>
    <w:rsid w:val="00EC791D"/>
    <w:rsid w:val="00EC7E86"/>
    <w:rsid w:val="00ED025C"/>
    <w:rsid w:val="00ED0A37"/>
    <w:rsid w:val="00ED0B12"/>
    <w:rsid w:val="00ED1096"/>
    <w:rsid w:val="00ED213A"/>
    <w:rsid w:val="00ED3496"/>
    <w:rsid w:val="00ED395F"/>
    <w:rsid w:val="00ED39CD"/>
    <w:rsid w:val="00ED576B"/>
    <w:rsid w:val="00ED5DB1"/>
    <w:rsid w:val="00ED65F8"/>
    <w:rsid w:val="00ED70E1"/>
    <w:rsid w:val="00ED738A"/>
    <w:rsid w:val="00ED791A"/>
    <w:rsid w:val="00ED7A00"/>
    <w:rsid w:val="00EE0FA0"/>
    <w:rsid w:val="00EE1275"/>
    <w:rsid w:val="00EE1916"/>
    <w:rsid w:val="00EE1BE8"/>
    <w:rsid w:val="00EE1E79"/>
    <w:rsid w:val="00EE2019"/>
    <w:rsid w:val="00EE2938"/>
    <w:rsid w:val="00EE2E11"/>
    <w:rsid w:val="00EE2E2F"/>
    <w:rsid w:val="00EE2EFE"/>
    <w:rsid w:val="00EE323A"/>
    <w:rsid w:val="00EE39CA"/>
    <w:rsid w:val="00EE3B8A"/>
    <w:rsid w:val="00EE3C2E"/>
    <w:rsid w:val="00EE4018"/>
    <w:rsid w:val="00EE4B00"/>
    <w:rsid w:val="00EE4CB5"/>
    <w:rsid w:val="00EE57B9"/>
    <w:rsid w:val="00EE57E6"/>
    <w:rsid w:val="00EE5D5F"/>
    <w:rsid w:val="00EE5DDF"/>
    <w:rsid w:val="00EE64C0"/>
    <w:rsid w:val="00EE69A0"/>
    <w:rsid w:val="00EE7184"/>
    <w:rsid w:val="00EE71DC"/>
    <w:rsid w:val="00EE7D7C"/>
    <w:rsid w:val="00EF01F9"/>
    <w:rsid w:val="00EF0FF9"/>
    <w:rsid w:val="00EF108C"/>
    <w:rsid w:val="00EF10A7"/>
    <w:rsid w:val="00EF1B38"/>
    <w:rsid w:val="00EF2599"/>
    <w:rsid w:val="00EF265A"/>
    <w:rsid w:val="00EF3943"/>
    <w:rsid w:val="00EF3F74"/>
    <w:rsid w:val="00EF43B5"/>
    <w:rsid w:val="00EF4611"/>
    <w:rsid w:val="00EF4678"/>
    <w:rsid w:val="00EF4B3F"/>
    <w:rsid w:val="00EF522A"/>
    <w:rsid w:val="00EF56B8"/>
    <w:rsid w:val="00EF58AC"/>
    <w:rsid w:val="00EF5B40"/>
    <w:rsid w:val="00EF6598"/>
    <w:rsid w:val="00EF6621"/>
    <w:rsid w:val="00EF672E"/>
    <w:rsid w:val="00EF674B"/>
    <w:rsid w:val="00EF6849"/>
    <w:rsid w:val="00EF6A5D"/>
    <w:rsid w:val="00EF6E07"/>
    <w:rsid w:val="00EF7246"/>
    <w:rsid w:val="00EF766E"/>
    <w:rsid w:val="00EF771A"/>
    <w:rsid w:val="00EF7C8F"/>
    <w:rsid w:val="00F0018B"/>
    <w:rsid w:val="00F00305"/>
    <w:rsid w:val="00F004A6"/>
    <w:rsid w:val="00F00AE5"/>
    <w:rsid w:val="00F01569"/>
    <w:rsid w:val="00F02642"/>
    <w:rsid w:val="00F026BF"/>
    <w:rsid w:val="00F0272D"/>
    <w:rsid w:val="00F029BA"/>
    <w:rsid w:val="00F02AE4"/>
    <w:rsid w:val="00F02B9F"/>
    <w:rsid w:val="00F03017"/>
    <w:rsid w:val="00F0388C"/>
    <w:rsid w:val="00F03A40"/>
    <w:rsid w:val="00F0428E"/>
    <w:rsid w:val="00F04C33"/>
    <w:rsid w:val="00F05969"/>
    <w:rsid w:val="00F05EB9"/>
    <w:rsid w:val="00F0604E"/>
    <w:rsid w:val="00F069DC"/>
    <w:rsid w:val="00F06CCA"/>
    <w:rsid w:val="00F10741"/>
    <w:rsid w:val="00F10767"/>
    <w:rsid w:val="00F10B67"/>
    <w:rsid w:val="00F10D41"/>
    <w:rsid w:val="00F11400"/>
    <w:rsid w:val="00F11F11"/>
    <w:rsid w:val="00F127D8"/>
    <w:rsid w:val="00F12D71"/>
    <w:rsid w:val="00F13670"/>
    <w:rsid w:val="00F13B22"/>
    <w:rsid w:val="00F15E05"/>
    <w:rsid w:val="00F165A0"/>
    <w:rsid w:val="00F16902"/>
    <w:rsid w:val="00F16E7C"/>
    <w:rsid w:val="00F17A26"/>
    <w:rsid w:val="00F17B0D"/>
    <w:rsid w:val="00F2022D"/>
    <w:rsid w:val="00F20895"/>
    <w:rsid w:val="00F208FA"/>
    <w:rsid w:val="00F213A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30E"/>
    <w:rsid w:val="00F26A97"/>
    <w:rsid w:val="00F26EAA"/>
    <w:rsid w:val="00F2700C"/>
    <w:rsid w:val="00F27364"/>
    <w:rsid w:val="00F27D8A"/>
    <w:rsid w:val="00F300FB"/>
    <w:rsid w:val="00F308E3"/>
    <w:rsid w:val="00F30934"/>
    <w:rsid w:val="00F31275"/>
    <w:rsid w:val="00F31462"/>
    <w:rsid w:val="00F316E2"/>
    <w:rsid w:val="00F31FB5"/>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36F"/>
    <w:rsid w:val="00F448FC"/>
    <w:rsid w:val="00F44983"/>
    <w:rsid w:val="00F44E8C"/>
    <w:rsid w:val="00F455AF"/>
    <w:rsid w:val="00F45FA5"/>
    <w:rsid w:val="00F4605E"/>
    <w:rsid w:val="00F46C82"/>
    <w:rsid w:val="00F47147"/>
    <w:rsid w:val="00F472D7"/>
    <w:rsid w:val="00F473C0"/>
    <w:rsid w:val="00F47444"/>
    <w:rsid w:val="00F50151"/>
    <w:rsid w:val="00F5092D"/>
    <w:rsid w:val="00F50972"/>
    <w:rsid w:val="00F511DF"/>
    <w:rsid w:val="00F5170A"/>
    <w:rsid w:val="00F52085"/>
    <w:rsid w:val="00F52253"/>
    <w:rsid w:val="00F525AE"/>
    <w:rsid w:val="00F52CC7"/>
    <w:rsid w:val="00F52DED"/>
    <w:rsid w:val="00F52E48"/>
    <w:rsid w:val="00F532D5"/>
    <w:rsid w:val="00F535E9"/>
    <w:rsid w:val="00F53837"/>
    <w:rsid w:val="00F54434"/>
    <w:rsid w:val="00F54672"/>
    <w:rsid w:val="00F548A6"/>
    <w:rsid w:val="00F54978"/>
    <w:rsid w:val="00F56229"/>
    <w:rsid w:val="00F567F7"/>
    <w:rsid w:val="00F56DEA"/>
    <w:rsid w:val="00F577FF"/>
    <w:rsid w:val="00F578D6"/>
    <w:rsid w:val="00F57BB6"/>
    <w:rsid w:val="00F6004D"/>
    <w:rsid w:val="00F60804"/>
    <w:rsid w:val="00F613F8"/>
    <w:rsid w:val="00F62183"/>
    <w:rsid w:val="00F62230"/>
    <w:rsid w:val="00F6234F"/>
    <w:rsid w:val="00F62651"/>
    <w:rsid w:val="00F64406"/>
    <w:rsid w:val="00F64437"/>
    <w:rsid w:val="00F654CE"/>
    <w:rsid w:val="00F657E8"/>
    <w:rsid w:val="00F65B5B"/>
    <w:rsid w:val="00F65D9D"/>
    <w:rsid w:val="00F66295"/>
    <w:rsid w:val="00F66398"/>
    <w:rsid w:val="00F663C1"/>
    <w:rsid w:val="00F66C39"/>
    <w:rsid w:val="00F66CB2"/>
    <w:rsid w:val="00F6751E"/>
    <w:rsid w:val="00F675C2"/>
    <w:rsid w:val="00F6764D"/>
    <w:rsid w:val="00F67874"/>
    <w:rsid w:val="00F679E1"/>
    <w:rsid w:val="00F67D0F"/>
    <w:rsid w:val="00F67FE0"/>
    <w:rsid w:val="00F70153"/>
    <w:rsid w:val="00F71BD1"/>
    <w:rsid w:val="00F71DA4"/>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774AC"/>
    <w:rsid w:val="00F800B1"/>
    <w:rsid w:val="00F80233"/>
    <w:rsid w:val="00F806B6"/>
    <w:rsid w:val="00F80D7B"/>
    <w:rsid w:val="00F814E9"/>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810"/>
    <w:rsid w:val="00FA1B58"/>
    <w:rsid w:val="00FA1EDD"/>
    <w:rsid w:val="00FA25C3"/>
    <w:rsid w:val="00FA273F"/>
    <w:rsid w:val="00FA2903"/>
    <w:rsid w:val="00FA33EF"/>
    <w:rsid w:val="00FA355D"/>
    <w:rsid w:val="00FA37F4"/>
    <w:rsid w:val="00FA4D50"/>
    <w:rsid w:val="00FA4F46"/>
    <w:rsid w:val="00FA5F47"/>
    <w:rsid w:val="00FA6A49"/>
    <w:rsid w:val="00FA6C8A"/>
    <w:rsid w:val="00FA751E"/>
    <w:rsid w:val="00FB014E"/>
    <w:rsid w:val="00FB03EA"/>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472"/>
    <w:rsid w:val="00FB6B44"/>
    <w:rsid w:val="00FB6FDC"/>
    <w:rsid w:val="00FB769E"/>
    <w:rsid w:val="00FB7D83"/>
    <w:rsid w:val="00FC0198"/>
    <w:rsid w:val="00FC02A8"/>
    <w:rsid w:val="00FC02C3"/>
    <w:rsid w:val="00FC0776"/>
    <w:rsid w:val="00FC0ED9"/>
    <w:rsid w:val="00FC1974"/>
    <w:rsid w:val="00FC218E"/>
    <w:rsid w:val="00FC24A5"/>
    <w:rsid w:val="00FC261B"/>
    <w:rsid w:val="00FC28D9"/>
    <w:rsid w:val="00FC3B5E"/>
    <w:rsid w:val="00FC3D8A"/>
    <w:rsid w:val="00FC3FA8"/>
    <w:rsid w:val="00FC58A2"/>
    <w:rsid w:val="00FC635C"/>
    <w:rsid w:val="00FC6721"/>
    <w:rsid w:val="00FC67CF"/>
    <w:rsid w:val="00FC6A31"/>
    <w:rsid w:val="00FC7149"/>
    <w:rsid w:val="00FC743B"/>
    <w:rsid w:val="00FC7455"/>
    <w:rsid w:val="00FD06AA"/>
    <w:rsid w:val="00FD0963"/>
    <w:rsid w:val="00FD1B32"/>
    <w:rsid w:val="00FD31E6"/>
    <w:rsid w:val="00FD3690"/>
    <w:rsid w:val="00FD378C"/>
    <w:rsid w:val="00FD46C1"/>
    <w:rsid w:val="00FD59B1"/>
    <w:rsid w:val="00FD5BB9"/>
    <w:rsid w:val="00FD5CE6"/>
    <w:rsid w:val="00FD7435"/>
    <w:rsid w:val="00FD7E6F"/>
    <w:rsid w:val="00FE0B0E"/>
    <w:rsid w:val="00FE19B3"/>
    <w:rsid w:val="00FE229F"/>
    <w:rsid w:val="00FE2368"/>
    <w:rsid w:val="00FE2D22"/>
    <w:rsid w:val="00FE2FC8"/>
    <w:rsid w:val="00FE3C1C"/>
    <w:rsid w:val="00FE3D68"/>
    <w:rsid w:val="00FE4084"/>
    <w:rsid w:val="00FE4804"/>
    <w:rsid w:val="00FE50AF"/>
    <w:rsid w:val="00FE5721"/>
    <w:rsid w:val="00FE6CF7"/>
    <w:rsid w:val="00FE7501"/>
    <w:rsid w:val="00FE7593"/>
    <w:rsid w:val="00FE7907"/>
    <w:rsid w:val="00FE7BC6"/>
    <w:rsid w:val="00FF0365"/>
    <w:rsid w:val="00FF079C"/>
    <w:rsid w:val="00FF0CAC"/>
    <w:rsid w:val="00FF1799"/>
    <w:rsid w:val="00FF1B88"/>
    <w:rsid w:val="00FF1D74"/>
    <w:rsid w:val="00FF203C"/>
    <w:rsid w:val="00FF21FE"/>
    <w:rsid w:val="00FF297C"/>
    <w:rsid w:val="00FF2F0B"/>
    <w:rsid w:val="00FF3D84"/>
    <w:rsid w:val="00FF3FC5"/>
    <w:rsid w:val="00FF42BA"/>
    <w:rsid w:val="00FF4E44"/>
    <w:rsid w:val="00FF5380"/>
    <w:rsid w:val="00FF53B7"/>
    <w:rsid w:val="00FF55E7"/>
    <w:rsid w:val="00FF57FE"/>
    <w:rsid w:val="00FF62D5"/>
    <w:rsid w:val="00FF6CB7"/>
    <w:rsid w:val="00FF6FDF"/>
    <w:rsid w:val="00FF74C0"/>
    <w:rsid w:val="00FF7912"/>
    <w:rsid w:val="0F7293B8"/>
    <w:rsid w:val="0FBF54E1"/>
    <w:rsid w:val="0FBFA9D5"/>
    <w:rsid w:val="0FF71E60"/>
    <w:rsid w:val="1FFF0A7F"/>
    <w:rsid w:val="25FDCD81"/>
    <w:rsid w:val="2CE7AAC8"/>
    <w:rsid w:val="32CF7E52"/>
    <w:rsid w:val="33EF5E63"/>
    <w:rsid w:val="37DE5764"/>
    <w:rsid w:val="3B9D9E15"/>
    <w:rsid w:val="3D3A901B"/>
    <w:rsid w:val="3FBBF56E"/>
    <w:rsid w:val="3FDFC1BB"/>
    <w:rsid w:val="3FF636A3"/>
    <w:rsid w:val="4F9F8702"/>
    <w:rsid w:val="56BFDE73"/>
    <w:rsid w:val="57D6B733"/>
    <w:rsid w:val="58EF51FB"/>
    <w:rsid w:val="5BE3B403"/>
    <w:rsid w:val="5BF47A8F"/>
    <w:rsid w:val="5DDBEC84"/>
    <w:rsid w:val="5DEBED1F"/>
    <w:rsid w:val="5EEEC3F0"/>
    <w:rsid w:val="5EFF7B2E"/>
    <w:rsid w:val="657A9C9C"/>
    <w:rsid w:val="68EE2947"/>
    <w:rsid w:val="6BFC9711"/>
    <w:rsid w:val="6CB789C8"/>
    <w:rsid w:val="6D3F8615"/>
    <w:rsid w:val="6FD56495"/>
    <w:rsid w:val="6FF7A018"/>
    <w:rsid w:val="737E2859"/>
    <w:rsid w:val="746EE2E1"/>
    <w:rsid w:val="759ECC54"/>
    <w:rsid w:val="765DC091"/>
    <w:rsid w:val="777F790F"/>
    <w:rsid w:val="79C9E729"/>
    <w:rsid w:val="7CFD0CAB"/>
    <w:rsid w:val="7CFD5873"/>
    <w:rsid w:val="7DF697A8"/>
    <w:rsid w:val="7EDD3A85"/>
    <w:rsid w:val="7EDE445B"/>
    <w:rsid w:val="7FB73A70"/>
    <w:rsid w:val="7FBBE97A"/>
    <w:rsid w:val="7FEF99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B855F4"/>
  <w15:docId w15:val="{7CCAC5A0-612C-464D-B8D5-2F59E9381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uiPriority="99" w:qFormat="1"/>
    <w:lsdException w:name="caption" w:unhideWhenUsed="1" w:qFormat="1"/>
    <w:lsdException w:name="footnote reference" w:semiHidden="1" w:qFormat="1"/>
    <w:lsdException w:name="annotation reference" w:semiHidden="1"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jc w:val="both"/>
    </w:pPr>
    <w:rPr>
      <w:rFonts w:ascii="Times New Roman" w:hAnsi="Times New Roman"/>
      <w:lang w:val="en-GB" w:eastAsia="en-US"/>
    </w:rPr>
  </w:style>
  <w:style w:type="paragraph" w:styleId="1">
    <w:name w:val="heading 1"/>
    <w:next w:val="a"/>
    <w:qFormat/>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pPr>
      <w:spacing w:before="180"/>
      <w:outlineLvl w:val="1"/>
    </w:pPr>
    <w:rPr>
      <w:sz w:val="28"/>
    </w:rPr>
  </w:style>
  <w:style w:type="paragraph" w:styleId="3">
    <w:name w:val="heading 3"/>
    <w:basedOn w:val="2"/>
    <w:next w:val="a"/>
    <w:qFormat/>
    <w:pPr>
      <w:spacing w:before="120"/>
      <w:outlineLvl w:val="2"/>
    </w:pPr>
    <w:rPr>
      <w:sz w:val="24"/>
    </w:rPr>
  </w:style>
  <w:style w:type="paragraph" w:styleId="4">
    <w:name w:val="heading 4"/>
    <w:basedOn w:val="3"/>
    <w:next w:val="a"/>
    <w:link w:val="40"/>
    <w:qFormat/>
    <w:pPr>
      <w:ind w:left="1418" w:hanging="1418"/>
      <w:outlineLvl w:val="3"/>
    </w:pPr>
    <w:rPr>
      <w:sz w:val="22"/>
    </w:rPr>
  </w:style>
  <w:style w:type="paragraph" w:styleId="5">
    <w:name w:val="heading 5"/>
    <w:basedOn w:val="4"/>
    <w:next w:val="a"/>
    <w:link w:val="50"/>
    <w:qFormat/>
    <w:pPr>
      <w:ind w:left="1701" w:hanging="1701"/>
      <w:outlineLvl w:val="4"/>
    </w:p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nhideWhenUsed/>
    <w:qFormat/>
    <w:pPr>
      <w:spacing w:after="200"/>
      <w:jc w:val="center"/>
    </w:pPr>
    <w:rPr>
      <w:b/>
      <w:bCs/>
      <w:sz w:val="18"/>
      <w:szCs w:val="18"/>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aa"/>
    <w:semiHidden/>
    <w:qFormat/>
  </w:style>
  <w:style w:type="paragraph" w:styleId="ab">
    <w:name w:val="Body Text"/>
    <w:basedOn w:val="a"/>
    <w:link w:val="ac"/>
    <w:qFormat/>
    <w:pPr>
      <w:overflowPunct w:val="0"/>
      <w:autoSpaceDE w:val="0"/>
      <w:autoSpaceDN w:val="0"/>
      <w:adjustRightInd w:val="0"/>
      <w:spacing w:after="120"/>
      <w:textAlignment w:val="baseline"/>
    </w:pPr>
    <w:rPr>
      <w:rFonts w:ascii="Times" w:eastAsia="MS Mincho" w:hAnsi="Times"/>
      <w:szCs w:val="24"/>
    </w:rPr>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d">
    <w:name w:val="endnote text"/>
    <w:basedOn w:val="a"/>
    <w:link w:val="ae"/>
    <w:qFormat/>
    <w:pPr>
      <w:spacing w:after="0"/>
    </w:pPr>
  </w:style>
  <w:style w:type="paragraph" w:styleId="af">
    <w:name w:val="Balloon Text"/>
    <w:basedOn w:val="a"/>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link w:val="af3"/>
    <w:qFormat/>
    <w:pPr>
      <w:widowControl w:val="0"/>
    </w:pPr>
    <w:rPr>
      <w:rFonts w:ascii="Arial" w:hAnsi="Arial"/>
      <w:b/>
      <w:sz w:val="18"/>
      <w:lang w:val="en-GB" w:eastAsia="en-US"/>
    </w:rPr>
  </w:style>
  <w:style w:type="paragraph" w:styleId="af4">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TOC9">
    <w:name w:val="toc 9"/>
    <w:basedOn w:val="TOC8"/>
    <w:semiHidden/>
    <w:qFormat/>
    <w:pPr>
      <w:ind w:left="1418" w:hanging="1418"/>
    </w:pPr>
  </w:style>
  <w:style w:type="paragraph" w:styleId="af5">
    <w:name w:val="Normal (Web)"/>
    <w:basedOn w:val="a"/>
    <w:uiPriority w:val="99"/>
    <w:unhideWhenUsed/>
    <w:qFormat/>
    <w:pPr>
      <w:spacing w:before="100" w:beforeAutospacing="1" w:after="100" w:afterAutospacing="1"/>
      <w:jc w:val="left"/>
    </w:pPr>
    <w:rPr>
      <w:rFonts w:eastAsia="Times New Roman"/>
      <w:sz w:val="24"/>
      <w:szCs w:val="24"/>
      <w:lang w:eastAsia="en-GB"/>
    </w:rPr>
  </w:style>
  <w:style w:type="paragraph" w:styleId="10">
    <w:name w:val="index 1"/>
    <w:basedOn w:val="a"/>
    <w:semiHidden/>
    <w:qFormat/>
    <w:pPr>
      <w:keepLines/>
      <w:spacing w:after="0"/>
    </w:pPr>
  </w:style>
  <w:style w:type="paragraph" w:styleId="24">
    <w:name w:val="index 2"/>
    <w:basedOn w:val="10"/>
    <w:semiHidden/>
    <w:qFormat/>
    <w:pPr>
      <w:ind w:left="284"/>
    </w:pPr>
  </w:style>
  <w:style w:type="paragraph" w:styleId="af6">
    <w:name w:val="annotation subject"/>
    <w:basedOn w:val="a9"/>
    <w:next w:val="a9"/>
    <w:semiHidden/>
    <w:qFormat/>
    <w:rPr>
      <w:b/>
      <w:bCs/>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ndnote reference"/>
    <w:qFormat/>
    <w:rPr>
      <w:vertAlign w:val="superscript"/>
    </w:rPr>
  </w:style>
  <w:style w:type="character" w:styleId="af9">
    <w:name w:val="FollowedHyperlink"/>
    <w:qFormat/>
    <w:rPr>
      <w:color w:val="800080"/>
      <w:u w:val="single"/>
    </w:rPr>
  </w:style>
  <w:style w:type="character" w:styleId="afa">
    <w:name w:val="Hyperlink"/>
    <w:uiPriority w:val="99"/>
    <w:qFormat/>
    <w:rPr>
      <w:color w:val="0000FF"/>
      <w:u w:val="single"/>
    </w:rPr>
  </w:style>
  <w:style w:type="character" w:styleId="afb">
    <w:name w:val="annotation reference"/>
    <w:semiHidden/>
    <w:qFormat/>
    <w:rPr>
      <w:sz w:val="16"/>
    </w:rPr>
  </w:style>
  <w:style w:type="character" w:styleId="afc">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afd">
    <w:name w:val="List Paragraph"/>
    <w:basedOn w:val="a"/>
    <w:link w:val="afe"/>
    <w:uiPriority w:val="34"/>
    <w:qFormat/>
    <w:pPr>
      <w:ind w:left="720"/>
      <w:contextualSpacing/>
    </w:pPr>
  </w:style>
  <w:style w:type="paragraph" w:styleId="aff">
    <w:name w:val="Quote"/>
    <w:basedOn w:val="a"/>
    <w:next w:val="a"/>
    <w:link w:val="aff0"/>
    <w:uiPriority w:val="29"/>
    <w:qFormat/>
    <w:rPr>
      <w:i/>
      <w:iCs/>
      <w:color w:val="000000"/>
    </w:rPr>
  </w:style>
  <w:style w:type="character" w:customStyle="1" w:styleId="aff0">
    <w:name w:val="引用 字符"/>
    <w:link w:val="aff"/>
    <w:uiPriority w:val="29"/>
    <w:qFormat/>
    <w:rPr>
      <w:rFonts w:ascii="Times New Roman" w:hAnsi="Times New Roman"/>
      <w:i/>
      <w:iCs/>
      <w:color w:val="000000"/>
      <w:lang w:val="en-GB" w:eastAsia="en-US"/>
    </w:rPr>
  </w:style>
  <w:style w:type="character" w:customStyle="1" w:styleId="ae">
    <w:name w:val="尾注文本 字符"/>
    <w:link w:val="ad"/>
    <w:qFormat/>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40">
    <w:name w:val="标题 4 字符"/>
    <w:link w:val="4"/>
    <w:qFormat/>
    <w:locked/>
    <w:rPr>
      <w:rFonts w:ascii="Arial" w:hAnsi="Arial"/>
      <w:sz w:val="22"/>
      <w:lang w:val="en-GB" w:eastAsia="en-US"/>
    </w:rPr>
  </w:style>
  <w:style w:type="character" w:customStyle="1" w:styleId="ac">
    <w:name w:val="正文文本 字符"/>
    <w:link w:val="ab"/>
    <w:qFormat/>
    <w:rPr>
      <w:rFonts w:ascii="Times" w:eastAsia="MS Mincho" w:hAnsi="Times"/>
      <w:szCs w:val="24"/>
      <w:lang w:val="en-GB" w:eastAsia="en-US"/>
    </w:rPr>
  </w:style>
  <w:style w:type="paragraph" w:customStyle="1" w:styleId="Doc-title">
    <w:name w:val="Doc-title"/>
    <w:basedOn w:val="a"/>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a"/>
    <w:next w:val="Doc-text2"/>
    <w:link w:val="EmailDiscussionChar"/>
    <w:qFormat/>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a"/>
    <w:next w:val="Doc-text2"/>
    <w:qFormat/>
    <w:pPr>
      <w:numPr>
        <w:numId w:val="2"/>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Style110">
    <w:name w:val="_Style 110"/>
    <w:qFormat/>
    <w:rPr>
      <w:b/>
      <w:bCs/>
      <w:i/>
      <w:iCs/>
      <w:color w:val="4F81BD"/>
    </w:rPr>
  </w:style>
  <w:style w:type="paragraph" w:customStyle="1" w:styleId="Agreement">
    <w:name w:val="Agreement"/>
    <w:basedOn w:val="a"/>
    <w:next w:val="Doc-text2"/>
    <w:qFormat/>
    <w:pPr>
      <w:numPr>
        <w:numId w:val="3"/>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rPr>
  </w:style>
  <w:style w:type="character" w:customStyle="1" w:styleId="TAL0">
    <w:name w:val="TAL (文字)"/>
    <w:qFormat/>
    <w:rPr>
      <w:rFonts w:ascii="Arial" w:eastAsia="Times New Roman" w:hAnsi="Arial"/>
      <w:sz w:val="18"/>
      <w:lang w:val="en-GB"/>
    </w:rPr>
  </w:style>
  <w:style w:type="character" w:customStyle="1" w:styleId="af2">
    <w:name w:val="页脚 字符"/>
    <w:link w:val="af0"/>
    <w:uiPriority w:val="99"/>
    <w:qFormat/>
    <w:rPr>
      <w:rFonts w:ascii="Arial" w:hAnsi="Arial"/>
      <w:b/>
      <w:i/>
      <w:sz w:val="18"/>
      <w:lang w:val="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Pr>
      <w:rFonts w:ascii="Arial" w:hAnsi="Arial"/>
      <w:sz w:val="28"/>
      <w:lang w:val="en-GB"/>
    </w:rPr>
  </w:style>
  <w:style w:type="character" w:customStyle="1" w:styleId="a7">
    <w:name w:val="题注 字符"/>
    <w:link w:val="a6"/>
    <w:qFormat/>
    <w:rPr>
      <w:rFonts w:ascii="Times New Roman" w:hAnsi="Times New Roman"/>
      <w:b/>
      <w:bCs/>
      <w:sz w:val="18"/>
      <w:szCs w:val="18"/>
      <w:lang w:val="en-GB"/>
    </w:rPr>
  </w:style>
  <w:style w:type="paragraph" w:customStyle="1" w:styleId="TALCharChar">
    <w:name w:val="TAL Char Char"/>
    <w:basedOn w:val="a"/>
    <w:link w:val="TALCharCharChar"/>
    <w:qFormat/>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qFormat/>
    <w:rPr>
      <w:rFonts w:ascii="Arial" w:eastAsia="宋体" w:hAnsi="Arial"/>
      <w:sz w:val="18"/>
      <w:lang w:val="en-GB" w:eastAsia="ja-JP"/>
    </w:rPr>
  </w:style>
  <w:style w:type="character" w:customStyle="1" w:styleId="TANChar">
    <w:name w:val="TAN Char"/>
    <w:link w:val="TAN"/>
    <w:qFormat/>
    <w:rPr>
      <w:rFonts w:ascii="Arial" w:hAnsi="Arial"/>
      <w:sz w:val="18"/>
      <w:lang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1">
    <w:name w:val="@他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hAnsi="Courier New" w:cs="Courier New"/>
      <w:color w:val="000000"/>
      <w:sz w:val="24"/>
      <w:szCs w:val="24"/>
      <w:lang w:val="en-GB" w:eastAsia="en-GB"/>
    </w:rPr>
  </w:style>
  <w:style w:type="character" w:customStyle="1" w:styleId="12">
    <w:name w:val="未处理的提及1"/>
    <w:uiPriority w:val="99"/>
    <w:semiHidden/>
    <w:unhideWhenUsed/>
    <w:qFormat/>
    <w:rPr>
      <w:color w:val="808080"/>
      <w:shd w:val="clear" w:color="auto" w:fill="E6E6E6"/>
    </w:rPr>
  </w:style>
  <w:style w:type="character" w:customStyle="1" w:styleId="TALChar">
    <w:name w:val="TAL Char"/>
    <w:qFormat/>
    <w:rPr>
      <w:rFonts w:ascii="Arial" w:hAnsi="Arial"/>
      <w:sz w:val="18"/>
      <w:lang w:val="en-GB" w:eastAsia="en-GB" w:bidi="ar-SA"/>
    </w:rPr>
  </w:style>
  <w:style w:type="character" w:customStyle="1" w:styleId="TAHChar">
    <w:name w:val="TAH Char"/>
    <w:qFormat/>
    <w:rPr>
      <w:rFonts w:ascii="Arial" w:hAnsi="Arial"/>
      <w:b/>
      <w:sz w:val="18"/>
      <w:lang w:val="en-GB" w:eastAsia="en-GB" w:bidi="ar-SA"/>
    </w:rPr>
  </w:style>
  <w:style w:type="paragraph" w:customStyle="1" w:styleId="TALLeft0">
    <w:name w:val="TAL + Left:  0"/>
    <w:basedOn w:val="a"/>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Style131">
    <w:name w:val="_Style 131"/>
    <w:hidden/>
    <w:uiPriority w:val="99"/>
    <w:semiHidden/>
    <w:qFormat/>
    <w:rPr>
      <w:rFonts w:ascii="Times New Roman" w:hAnsi="Times New Roman"/>
      <w:lang w:val="en-GB" w:eastAsia="en-US"/>
    </w:rPr>
  </w:style>
  <w:style w:type="character" w:customStyle="1" w:styleId="af3">
    <w:name w:val="页眉 字符"/>
    <w:link w:val="af1"/>
    <w:qFormat/>
    <w:rPr>
      <w:rFonts w:ascii="Arial" w:hAnsi="Arial"/>
      <w:b/>
      <w:sz w:val="18"/>
      <w:lang w:eastAsia="en-US"/>
    </w:rPr>
  </w:style>
  <w:style w:type="character" w:customStyle="1" w:styleId="TFChar">
    <w:name w:val="TF Char"/>
    <w:link w:val="TF"/>
    <w:qFormat/>
    <w:rPr>
      <w:rFonts w:ascii="Arial" w:hAnsi="Arial"/>
      <w:b/>
      <w:lang w:eastAsia="en-US"/>
    </w:rPr>
  </w:style>
  <w:style w:type="character" w:customStyle="1" w:styleId="B1Char">
    <w:name w:val="B1 Char"/>
    <w:qFormat/>
    <w:locked/>
    <w:rPr>
      <w:lang w:eastAsia="en-US"/>
    </w:rPr>
  </w:style>
  <w:style w:type="character" w:customStyle="1" w:styleId="TACChar">
    <w:name w:val="TAC Char"/>
    <w:link w:val="TAC"/>
    <w:qFormat/>
    <w:rPr>
      <w:rFonts w:ascii="Arial" w:hAnsi="Arial"/>
      <w:sz w:val="18"/>
    </w:rPr>
  </w:style>
  <w:style w:type="character" w:customStyle="1" w:styleId="EditorsNoteChar">
    <w:name w:val="Editor's Note Char"/>
    <w:link w:val="EditorsNote"/>
    <w:qFormat/>
    <w:locked/>
    <w:rPr>
      <w:rFonts w:ascii="Times New Roman" w:hAnsi="Times New Roman"/>
      <w:color w:val="FF0000"/>
    </w:rPr>
  </w:style>
  <w:style w:type="character" w:customStyle="1" w:styleId="NOZchn">
    <w:name w:val="NO Zchn"/>
    <w:qFormat/>
    <w:rPr>
      <w:lang w:eastAsia="en-US"/>
    </w:rPr>
  </w:style>
  <w:style w:type="character" w:customStyle="1" w:styleId="aa">
    <w:name w:val="批注文字 字符"/>
    <w:link w:val="a9"/>
    <w:semiHidden/>
    <w:qFormat/>
    <w:rPr>
      <w:rFonts w:ascii="Times New Roman" w:hAnsi="Times New Roman"/>
      <w:lang w:val="en-GB"/>
    </w:rPr>
  </w:style>
  <w:style w:type="character" w:customStyle="1" w:styleId="B1Zchn">
    <w:name w:val="B1 Zchn"/>
    <w:qFormat/>
  </w:style>
  <w:style w:type="character" w:customStyle="1" w:styleId="EXChar">
    <w:name w:val="EX Char"/>
    <w:link w:val="EX"/>
    <w:qFormat/>
    <w:locked/>
    <w:rPr>
      <w:rFonts w:ascii="Times New Roman" w:hAnsi="Times New Roman"/>
      <w:lang w:val="en-GB" w:eastAsia="en-US"/>
    </w:rPr>
  </w:style>
  <w:style w:type="paragraph" w:styleId="aff1">
    <w:name w:val="No Spacing"/>
    <w:uiPriority w:val="1"/>
    <w:qFormat/>
    <w:pPr>
      <w:jc w:val="both"/>
    </w:pPr>
    <w:rPr>
      <w:rFonts w:ascii="Times New Roman" w:hAnsi="Times New Roman"/>
      <w:lang w:val="en-GB" w:eastAsia="en-US"/>
    </w:rPr>
  </w:style>
  <w:style w:type="character" w:customStyle="1" w:styleId="EditorsNoteCharChar">
    <w:name w:val="Editor's Note Char Char"/>
    <w:qFormat/>
    <w:rPr>
      <w:color w:val="FF0000"/>
      <w:lang w:val="en-GB" w:eastAsia="ja-JP"/>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afe">
    <w:name w:val="列表段落 字符"/>
    <w:link w:val="afd"/>
    <w:uiPriority w:val="34"/>
    <w:qFormat/>
    <w:locked/>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aff2">
    <w:name w:val="확인되지 않은 멘션"/>
    <w:uiPriority w:val="99"/>
    <w:semiHidden/>
    <w:unhideWhenUsed/>
    <w:qFormat/>
    <w:rPr>
      <w:color w:val="605E5C"/>
      <w:shd w:val="clear" w:color="auto" w:fill="E1DFDD"/>
    </w:rPr>
  </w:style>
  <w:style w:type="paragraph" w:customStyle="1" w:styleId="Proposal">
    <w:name w:val="Proposal"/>
    <w:basedOn w:val="a"/>
    <w:link w:val="ProposalChar"/>
    <w:qFormat/>
    <w:pPr>
      <w:numPr>
        <w:numId w:val="4"/>
      </w:numPr>
      <w:pBdr>
        <w:top w:val="none" w:sz="0" w:space="0" w:color="000000"/>
        <w:left w:val="none" w:sz="0" w:space="0" w:color="000000"/>
        <w:bottom w:val="none" w:sz="0" w:space="0" w:color="000000"/>
        <w:right w:val="none" w:sz="0" w:space="0" w:color="000000"/>
        <w:between w:val="none" w:sz="0" w:space="0" w:color="000000"/>
      </w:pBdr>
      <w:tabs>
        <w:tab w:val="left" w:pos="1701"/>
      </w:tabs>
      <w:spacing w:after="120"/>
    </w:pPr>
    <w:rPr>
      <w:rFonts w:ascii="Arial" w:eastAsia="宋体" w:hAnsi="Arial"/>
      <w:b/>
      <w:bCs/>
      <w:szCs w:val="22"/>
      <w:lang w:eastAsia="zh-CN"/>
    </w:rPr>
  </w:style>
  <w:style w:type="character" w:customStyle="1" w:styleId="ProposalChar">
    <w:name w:val="Proposal Char"/>
    <w:link w:val="Proposal"/>
    <w:qFormat/>
    <w:rPr>
      <w:rFonts w:ascii="Arial" w:eastAsia="宋体" w:hAnsi="Arial"/>
      <w:b/>
      <w:bCs/>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1028</Words>
  <Characters>5864</Characters>
  <Application>Microsoft Office Word</Application>
  <DocSecurity>0</DocSecurity>
  <Lines>48</Lines>
  <Paragraphs>13</Paragraphs>
  <ScaleCrop>false</ScaleCrop>
  <Company>CATT</Company>
  <LinksUpToDate>false</LinksUpToDate>
  <CharactersWithSpaces>6879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UL CA</dc:subject>
  <dc:creator>sfischer@qti.qualcomm.com</dc:creator>
  <cp:keywords>3GPP, RAN2, RAN4, UL CA</cp:keywords>
  <cp:lastModifiedBy>CMCC-wd</cp:lastModifiedBy>
  <cp:revision>29</cp:revision>
  <cp:lastPrinted>2017-11-11T17:38:00Z</cp:lastPrinted>
  <dcterms:created xsi:type="dcterms:W3CDTF">2023-10-23T10:04:00Z</dcterms:created>
  <dcterms:modified xsi:type="dcterms:W3CDTF">2024-10-03T17:04:00Z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KSOProductBuildVer">
    <vt:lpwstr>2052-11.8.2.12019</vt:lpwstr>
  </property>
  <property fmtid="{D5CDD505-2E9C-101B-9397-08002B2CF9AE}" pid="17" name="ICV">
    <vt:lpwstr>D08F0B4A9CD05E8FE181CD66908D3BCD</vt:lpwstr>
  </property>
</Properties>
</file>